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21" w:rsidRPr="00DC5DDE" w:rsidRDefault="00EB5221" w:rsidP="00EB5221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B5221" w:rsidRPr="00DC5DDE" w:rsidTr="00DE60EE">
        <w:tc>
          <w:tcPr>
            <w:tcW w:w="1365" w:type="dxa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B5221" w:rsidRPr="00DC5DDE" w:rsidRDefault="00486ED7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EB522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B5221" w:rsidRPr="00DC5DDE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B5221" w:rsidRPr="00DC5DDE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B5221" w:rsidRPr="00DC5DDE" w:rsidRDefault="00486ED7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Regulacija stalnog sastava tjelesnih tekućina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B5221" w:rsidRPr="00DC5DDE" w:rsidRDefault="00486ED7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EB5221">
              <w:rPr>
                <w:rFonts w:ascii="Times New Roman" w:eastAsia="Times New Roman" w:hAnsi="Times New Roman" w:cs="Times New Roman"/>
              </w:rPr>
              <w:t xml:space="preserve">. i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EB522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EB5221" w:rsidRDefault="00486ED7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Održavanje ravnotežnih uvjeta u organizmu</w:t>
            </w:r>
          </w:p>
          <w:p w:rsidR="00486ED7" w:rsidRPr="00DC5DDE" w:rsidRDefault="00486ED7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Reguliraju li živa bića sastav tjelesnih tekućina na jednak način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B5221" w:rsidRPr="00DC5DDE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B5221" w:rsidRPr="00DC5DDE" w:rsidTr="00DE60EE">
        <w:tc>
          <w:tcPr>
            <w:tcW w:w="9510" w:type="dxa"/>
            <w:gridSpan w:val="10"/>
          </w:tcPr>
          <w:p w:rsidR="0058277E" w:rsidRPr="0058277E" w:rsidRDefault="0058277E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 OŠ A.8.1. Povezuje </w:t>
            </w:r>
            <w:proofErr w:type="spellStart"/>
            <w:r w:rsidRPr="0058277E">
              <w:rPr>
                <w:rFonts w:ascii="Times New Roman" w:hAnsi="Times New Roman" w:cs="Times New Roman"/>
                <w:b/>
                <w:sz w:val="24"/>
                <w:szCs w:val="24"/>
              </w:rPr>
              <w:t>usložnjavanje</w:t>
            </w:r>
            <w:proofErr w:type="spellEnd"/>
            <w:r w:rsidRPr="0058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građe s razvojem novih svojstava i </w:t>
            </w:r>
            <w:proofErr w:type="spellStart"/>
            <w:r w:rsidRPr="0058277E">
              <w:rPr>
                <w:rFonts w:ascii="Times New Roman" w:hAnsi="Times New Roman" w:cs="Times New Roman"/>
                <w:b/>
                <w:sz w:val="24"/>
                <w:szCs w:val="24"/>
              </w:rPr>
              <w:t>klasifcira</w:t>
            </w:r>
            <w:proofErr w:type="spellEnd"/>
            <w:r w:rsidRPr="0058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organizme primjenom različitih kriterija ukazujući na njihovu srodnost i raznolikost</w:t>
            </w:r>
          </w:p>
          <w:p w:rsidR="0058277E" w:rsidRPr="0058277E" w:rsidRDefault="0058277E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>Uspoređuje na tipičnim predstavnicima temeljna obilježja pojedine skupine.</w:t>
            </w:r>
          </w:p>
          <w:p w:rsidR="0058277E" w:rsidRPr="0058277E" w:rsidRDefault="0058277E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b/>
                <w:sz w:val="24"/>
                <w:szCs w:val="24"/>
              </w:rPr>
              <w:t>BIO OŠ B.8.1. Analizira principe regulacije, primanja i prijenosa informacija te reagiranja na podražaje</w:t>
            </w:r>
          </w:p>
          <w:p w:rsidR="0058277E" w:rsidRPr="0058277E" w:rsidRDefault="0058277E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77D9">
              <w:rPr>
                <w:rFonts w:ascii="Times New Roman" w:hAnsi="Times New Roman" w:cs="Times New Roman"/>
                <w:i/>
                <w:sz w:val="24"/>
                <w:szCs w:val="24"/>
              </w:rPr>
              <w:t>Povezuje procese izlučivanja štetnih i otpadnih tvari s preživljavanjem organizma.</w:t>
            </w:r>
          </w:p>
          <w:p w:rsidR="00A31D45" w:rsidRPr="0058277E" w:rsidRDefault="00A31D45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b/>
                <w:sz w:val="24"/>
                <w:szCs w:val="24"/>
              </w:rPr>
              <w:t>BIO OŠ B.8.3. Analizira utjecaj životnih uvjeta na razvoj prilagodbi i bioraznolikost</w:t>
            </w:r>
          </w:p>
          <w:p w:rsidR="00A31D45" w:rsidRPr="0058277E" w:rsidRDefault="00A31D45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>Uspoređuje prilagodbe za regulaciju stalnoga sastava tjelesnih tekućina u različitih organizama.</w:t>
            </w:r>
          </w:p>
          <w:p w:rsidR="0058277E" w:rsidRPr="0058277E" w:rsidRDefault="0058277E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b/>
                <w:sz w:val="24"/>
                <w:szCs w:val="24"/>
              </w:rPr>
              <w:t>BIO OŠ D.8.1. Primjenjuje osnovna načela znanstvene metodologije i objašnjava dobivene rezultate</w:t>
            </w:r>
          </w:p>
          <w:p w:rsidR="0058277E" w:rsidRPr="0058277E" w:rsidRDefault="0058277E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>Promatra i prikuplja podatke te donosi zaključke tijekom učenja i poučavanja.</w:t>
            </w:r>
          </w:p>
          <w:p w:rsidR="0058277E" w:rsidRPr="0058277E" w:rsidRDefault="0058277E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>Proučava različite izvore procjenjujući točnost informacija u odnosu prema usvojenome znanju.</w:t>
            </w:r>
          </w:p>
          <w:p w:rsidR="0058277E" w:rsidRPr="0058277E" w:rsidRDefault="0058277E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>Odabire pouzdane izvore informacija.</w:t>
            </w:r>
          </w:p>
          <w:p w:rsidR="0058277E" w:rsidRPr="0058277E" w:rsidRDefault="0058277E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>Postavlja istraživačko pitanje na osnovi promatranja te izvodi hipotezu na osnovi predloška.</w:t>
            </w:r>
          </w:p>
          <w:p w:rsidR="0058277E" w:rsidRPr="0058277E" w:rsidRDefault="0058277E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Opisuje ulogu kontrolne skupine i </w:t>
            </w:r>
            <w:proofErr w:type="spellStart"/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>replikatnih</w:t>
            </w:r>
            <w:proofErr w:type="spellEnd"/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(ponovljenih) uzoraka u istraživanju.</w:t>
            </w:r>
          </w:p>
          <w:p w:rsidR="0058277E" w:rsidRPr="0058277E" w:rsidRDefault="0058277E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>Odabire primjerene metoda rada za svoje istraživanje.</w:t>
            </w:r>
          </w:p>
          <w:p w:rsidR="0058277E" w:rsidRPr="0058277E" w:rsidRDefault="0058277E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>Provodi jednostavne procedure i/ili mjerenja ispravno se koristeći opremom i mjernim instrumentima za prikupljanje podataka.</w:t>
            </w:r>
          </w:p>
          <w:p w:rsidR="0058277E" w:rsidRPr="0058277E" w:rsidRDefault="0058277E" w:rsidP="005827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>Prikazuje i opisuje rezultate istraživanja tabličnim i grafičkim prikazima ukazujući na važnost srednje vrijednosti za donošenje valjanih zaključaka.</w:t>
            </w:r>
          </w:p>
          <w:p w:rsidR="00EB5221" w:rsidRPr="005D77D9" w:rsidRDefault="0058277E" w:rsidP="005D77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>Raspravlja o rezultatima istraživanja.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B5221" w:rsidRPr="00DC5DDE" w:rsidTr="00DE60EE">
        <w:tc>
          <w:tcPr>
            <w:tcW w:w="9510" w:type="dxa"/>
            <w:gridSpan w:val="10"/>
          </w:tcPr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A32A7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(</w:t>
            </w:r>
            <w:r w:rsidRPr="00980BCA">
              <w:rPr>
                <w:rFonts w:ascii="Times New Roman" w:eastAsia="VladaRHSans Lt" w:hAnsi="Times New Roman" w:cs="Times New Roman"/>
              </w:rPr>
              <w:t>C.3.2.D, C.3.3.A u korelaciji s ishodom D</w:t>
            </w:r>
            <w:r>
              <w:rPr>
                <w:rFonts w:ascii="Times New Roman" w:eastAsia="VladaRHSans Lt" w:hAnsi="Times New Roman" w:cs="Times New Roman"/>
              </w:rPr>
              <w:t>.</w:t>
            </w:r>
            <w:r w:rsidRPr="00980BCA">
              <w:rPr>
                <w:rFonts w:ascii="Times New Roman" w:eastAsia="VladaRHSans Lt" w:hAnsi="Times New Roman" w:cs="Times New Roman"/>
              </w:rPr>
              <w:t xml:space="preserve"> 7.1.</w:t>
            </w:r>
            <w:r w:rsidRPr="00980BCA">
              <w:rPr>
                <w:rFonts w:ascii="Times New Roman" w:eastAsia="Times New Roman" w:hAnsi="Times New Roman" w:cs="Times New Roman"/>
              </w:rPr>
              <w:t>)</w:t>
            </w:r>
          </w:p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A32A7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(A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3.3., 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3.2., 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3.4. u korelaciji s ishodom D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7.1.)</w:t>
            </w:r>
          </w:p>
          <w:p w:rsidR="00EB5221" w:rsidRPr="00980BCA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A32A7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(A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3.1., 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3.1., 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3.2., C 3.1., </w:t>
            </w:r>
            <w:r>
              <w:rPr>
                <w:rFonts w:ascii="Times New Roman" w:eastAsia="Times New Roman" w:hAnsi="Times New Roman" w:cs="Times New Roman"/>
              </w:rPr>
              <w:t>C.</w:t>
            </w:r>
            <w:r w:rsidRPr="00980BCA">
              <w:rPr>
                <w:rFonts w:ascii="Times New Roman" w:eastAsia="Times New Roman" w:hAnsi="Times New Roman" w:cs="Times New Roman"/>
              </w:rPr>
              <w:t>3.2. u korelaciji s ishodom D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7.1.)</w:t>
            </w:r>
          </w:p>
          <w:p w:rsidR="00EB5221" w:rsidRPr="00980BCA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B788E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935F5">
              <w:rPr>
                <w:rFonts w:ascii="Times New Roman" w:eastAsia="Times New Roman" w:hAnsi="Times New Roman" w:cs="Times New Roman"/>
                <w:b/>
              </w:rPr>
              <w:t>i obrazovanje</w:t>
            </w:r>
            <w:r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B788E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B788E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A1A17" w:rsidRPr="00E64675" w:rsidRDefault="00FA1A17" w:rsidP="00FA1A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64675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FA1A17" w:rsidRDefault="00FA1A17" w:rsidP="00FA1A1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FA1A17" w:rsidRDefault="00FA1A17" w:rsidP="00FA1A1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FA1A17" w:rsidRDefault="00FA1A17" w:rsidP="00FA1A1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FA1A17" w:rsidRDefault="00FA1A17" w:rsidP="00FA1A1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OŠ HJ A.8.4. Učenik piše raspravljačke tekstove u skladu s temom i prema planu.</w:t>
            </w:r>
          </w:p>
          <w:p w:rsidR="00FA1A17" w:rsidRDefault="00FA1A17" w:rsidP="00FA1A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A1A17" w:rsidRPr="00E64675" w:rsidRDefault="00FA1A17" w:rsidP="00FA1A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64675">
              <w:rPr>
                <w:rFonts w:ascii="Times New Roman" w:eastAsia="Times New Roman" w:hAnsi="Times New Roman" w:cs="Times New Roman"/>
                <w:b/>
              </w:rPr>
              <w:t>Engleski jezik</w:t>
            </w:r>
          </w:p>
          <w:p w:rsidR="00FA1A17" w:rsidRDefault="00FA1A17" w:rsidP="00FA1A1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OŠ (1) EJ A.8.1. Razumije tekst srednje dužine i poznate tematike pri slušanju i čitanju.</w:t>
            </w:r>
          </w:p>
          <w:p w:rsidR="00FA1A17" w:rsidRDefault="00FA1A17" w:rsidP="00FA1A17">
            <w:pPr>
              <w:pStyle w:val="paragraph"/>
              <w:spacing w:before="0" w:beforeAutospacing="0" w:after="0" w:afterAutospacing="0" w:line="360" w:lineRule="auto"/>
              <w:textAlignment w:val="baseline"/>
            </w:pPr>
          </w:p>
          <w:p w:rsidR="006F3C58" w:rsidRPr="007277B4" w:rsidRDefault="006F3C58" w:rsidP="006F3C5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  <w:r w:rsidRPr="007277B4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6F3C58" w:rsidRDefault="006F3C58" w:rsidP="006F3C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A754F0">
              <w:rPr>
                <w:rStyle w:val="normaltextrun"/>
                <w:rFonts w:eastAsia="Calibri"/>
                <w:sz w:val="22"/>
                <w:szCs w:val="22"/>
              </w:rPr>
              <w:t>A.</w:t>
            </w:r>
            <w:r>
              <w:rPr>
                <w:rStyle w:val="normaltextrun"/>
                <w:rFonts w:eastAsia="Calibri"/>
                <w:sz w:val="22"/>
                <w:szCs w:val="22"/>
              </w:rPr>
              <w:t>8.1. Učenik kritički procjenjuje točnost, učestalost, relevantnost i pouzdanost informacija i njihovih izvora.</w:t>
            </w:r>
          </w:p>
          <w:p w:rsidR="006F3C58" w:rsidRDefault="006F3C58" w:rsidP="006F3C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</w:rPr>
            </w:pPr>
            <w:r>
              <w:rPr>
                <w:rStyle w:val="normaltextrun"/>
                <w:rFonts w:eastAsia="Calibri"/>
              </w:rPr>
              <w:t>C.8.2. Učenik samostalno pronalazi informacije i programe, odabire prikladne izvore informacija te uređuje, stvara i objavljuje/dijeli digitalne sadržaje.</w:t>
            </w:r>
          </w:p>
          <w:p w:rsidR="006F3C58" w:rsidRDefault="006F3C58" w:rsidP="006F3C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</w:rPr>
            </w:pPr>
            <w:r>
              <w:rPr>
                <w:rStyle w:val="normaltextrun"/>
                <w:rFonts w:eastAsia="Calibri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6F3C58" w:rsidRDefault="006F3C58" w:rsidP="006F3C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</w:rPr>
            </w:pPr>
            <w:r>
              <w:rPr>
                <w:rStyle w:val="normaltextrun"/>
                <w:rFonts w:eastAsia="Calibri"/>
              </w:rPr>
              <w:t>D.8.1. Učenik se učinkovito kositi dostupnim e-uslugama u području odgoja i obrazovanja.</w:t>
            </w:r>
          </w:p>
          <w:p w:rsidR="00EB5221" w:rsidRPr="00DC5DDE" w:rsidRDefault="006F3C58" w:rsidP="006F3C58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  <w:rFonts w:eastAsia="Calibri"/>
              </w:rPr>
              <w:t>D.8.2. Učenik aktivno sudjeluje u sprječavanju elektroničkog nasilja i govora mržnja.</w:t>
            </w: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6A32A7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2A7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EB5221" w:rsidRPr="00D524EB" w:rsidRDefault="00866F17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filtriranje krvi, mokraća, n</w:t>
            </w:r>
            <w:r w:rsidR="00740527">
              <w:rPr>
                <w:rFonts w:ascii="Times New Roman" w:eastAsia="Times New Roman" w:hAnsi="Times New Roman" w:cs="Times New Roman"/>
              </w:rPr>
              <w:t>ečisnica, sustav cjevčica.</w:t>
            </w:r>
            <w:bookmarkStart w:id="0" w:name="_GoBack"/>
            <w:bookmarkEnd w:id="0"/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7543E">
              <w:rPr>
                <w:rFonts w:ascii="Times New Roman" w:hAnsi="Times New Roman" w:cs="Times New Roman"/>
                <w:sz w:val="24"/>
                <w:szCs w:val="24"/>
              </w:rPr>
              <w:t xml:space="preserve">udžbenik, radnu bilježnicu,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nastavne listiće, pribor i materijal za izvođenje pokusa naveden u radnoj bilježnici</w:t>
            </w:r>
            <w:r w:rsidR="00563250">
              <w:rPr>
                <w:rFonts w:ascii="Times New Roman" w:hAnsi="Times New Roman" w:cs="Times New Roman"/>
                <w:sz w:val="24"/>
                <w:szCs w:val="24"/>
              </w:rPr>
              <w:t xml:space="preserve"> na str.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0A1A">
              <w:rPr>
                <w:rFonts w:ascii="Times New Roman" w:hAnsi="Times New Roman" w:cs="Times New Roman"/>
                <w:sz w:val="24"/>
                <w:szCs w:val="24"/>
              </w:rPr>
              <w:t>Erlenmayerovu</w:t>
            </w:r>
            <w:proofErr w:type="spellEnd"/>
            <w:r w:rsidR="00950A1A">
              <w:rPr>
                <w:rFonts w:ascii="Times New Roman" w:hAnsi="Times New Roman" w:cs="Times New Roman"/>
                <w:sz w:val="24"/>
                <w:szCs w:val="24"/>
              </w:rPr>
              <w:t xml:space="preserve"> čašu od 200 mL, plamenik ili kuhalo za vodu, 200 mL obične vode, 1 vrećicu čaja u filter vrećici, </w:t>
            </w:r>
            <w:r w:rsidRPr="0017543E">
              <w:rPr>
                <w:rFonts w:ascii="Times New Roman" w:hAnsi="Times New Roman" w:cs="Times New Roman"/>
                <w:sz w:val="24"/>
                <w:szCs w:val="24"/>
              </w:rPr>
              <w:t xml:space="preserve">računalo,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LCD </w:t>
            </w:r>
            <w:r w:rsidRPr="0017543E">
              <w:rPr>
                <w:rFonts w:ascii="Times New Roman" w:hAnsi="Times New Roman" w:cs="Times New Roman"/>
                <w:sz w:val="24"/>
                <w:szCs w:val="24"/>
              </w:rPr>
              <w:t xml:space="preserve">projektor,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tablete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Prijedlog tijeka nastave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FFFFFF"/>
          </w:tcPr>
          <w:p w:rsidR="00EB5221" w:rsidRDefault="006D1368" w:rsidP="00EB5221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1368">
              <w:rPr>
                <w:rFonts w:ascii="Times New Roman" w:hAnsi="Times New Roman" w:cs="Times New Roman"/>
                <w:b/>
              </w:rPr>
              <w:t>Građa bubrega</w:t>
            </w:r>
          </w:p>
          <w:p w:rsidR="006D1368" w:rsidRDefault="006D1368" w:rsidP="00EB5221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Funkcija bubrega</w:t>
            </w:r>
          </w:p>
          <w:p w:rsidR="00825C13" w:rsidRDefault="00825C13" w:rsidP="00EB5221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Regulacija sastava tjelesnih tekućina životinja kopnenih staništa</w:t>
            </w:r>
          </w:p>
          <w:p w:rsidR="00825C13" w:rsidRPr="006D1368" w:rsidRDefault="00825C13" w:rsidP="00EB5221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Regulacija sastava tjelesnih tekućina životinja vodenih staništa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DC5DDE" w:rsidRDefault="00486ED7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EB5221"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EB5221" w:rsidRPr="00DC5DDE" w:rsidTr="00DE60EE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DC5DDE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Prijedlozi tehnika vrednovanja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C190B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ZA</w:t>
            </w:r>
            <w:r w:rsidRPr="00DC5DDE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 xml:space="preserve">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>KAO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C0504D" w:themeColor="accent2"/>
                <w:sz w:val="16"/>
                <w:szCs w:val="16"/>
              </w:rPr>
              <w:t>NAUČENOGA</w:t>
            </w:r>
          </w:p>
        </w:tc>
      </w:tr>
      <w:tr w:rsidR="00EB5221" w:rsidRPr="00DC5DDE" w:rsidTr="00DE60EE">
        <w:tc>
          <w:tcPr>
            <w:tcW w:w="1929" w:type="dxa"/>
            <w:gridSpan w:val="2"/>
            <w:shd w:val="clear" w:color="auto" w:fill="auto"/>
          </w:tcPr>
          <w:p w:rsidR="00EB5221" w:rsidRDefault="00EB5221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7D9" w:rsidRDefault="005D77D9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7D9" w:rsidRDefault="005D77D9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7D9" w:rsidRDefault="005D77D9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7D9" w:rsidRDefault="005D77D9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7D9" w:rsidRDefault="005D77D9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A3212" w:rsidRDefault="005A3212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A3212" w:rsidRDefault="005A3212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A3212" w:rsidRDefault="005A3212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A3212" w:rsidRDefault="005A3212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A3212" w:rsidRDefault="005A3212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A3212" w:rsidRDefault="005A3212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7D9" w:rsidRPr="0058277E" w:rsidRDefault="005D77D9" w:rsidP="005D77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>Povezuje procese izlučivanja štetnih i otpadnih tvari s preživljavanjem organizma.</w:t>
            </w:r>
          </w:p>
          <w:p w:rsidR="005D77D9" w:rsidRPr="00B606D0" w:rsidRDefault="005D77D9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3C36EB" w:rsidRDefault="003C36EB" w:rsidP="006D13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Evokacija</w:t>
            </w:r>
          </w:p>
          <w:p w:rsidR="003C36EB" w:rsidRDefault="003C36EB" w:rsidP="003C36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563250">
              <w:rPr>
                <w:rFonts w:ascii="Times New Roman" w:eastAsia="Times New Roman" w:hAnsi="Times New Roman" w:cs="Times New Roman"/>
              </w:rPr>
              <w:t>nekoliko učenika</w:t>
            </w:r>
            <w:r w:rsidRPr="003C36EB">
              <w:rPr>
                <w:rFonts w:ascii="Times New Roman" w:eastAsia="Times New Roman" w:hAnsi="Times New Roman" w:cs="Times New Roman"/>
              </w:rPr>
              <w:t xml:space="preserve"> </w:t>
            </w:r>
            <w:r w:rsidR="006F3C58">
              <w:rPr>
                <w:rFonts w:ascii="Times New Roman" w:eastAsia="Times New Roman" w:hAnsi="Times New Roman" w:cs="Times New Roman"/>
              </w:rPr>
              <w:t xml:space="preserve">prezentira izvješća </w:t>
            </w:r>
            <w:r w:rsidR="00443163">
              <w:rPr>
                <w:rFonts w:ascii="Times New Roman" w:eastAsia="Times New Roman" w:hAnsi="Times New Roman" w:cs="Times New Roman"/>
              </w:rPr>
              <w:t>o žeđi</w:t>
            </w:r>
            <w:r w:rsidR="005D77D9">
              <w:rPr>
                <w:rFonts w:ascii="Times New Roman" w:eastAsia="Times New Roman" w:hAnsi="Times New Roman" w:cs="Times New Roman"/>
              </w:rPr>
              <w:t xml:space="preserve"> </w:t>
            </w:r>
            <w:r w:rsidR="00443163">
              <w:rPr>
                <w:rFonts w:ascii="Times New Roman" w:eastAsia="Times New Roman" w:hAnsi="Times New Roman" w:cs="Times New Roman"/>
              </w:rPr>
              <w:t>(IR)</w:t>
            </w:r>
          </w:p>
          <w:p w:rsidR="00563250" w:rsidRDefault="00563250" w:rsidP="003C36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-učenici odgovaraju na postavljena pitana učitelja kojima se provjeravaju ključni pojmovi s prethodnog sata: Što 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homeostaza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 Što su tjelesne tekućine?</w:t>
            </w:r>
          </w:p>
          <w:p w:rsidR="00563250" w:rsidRPr="003C36EB" w:rsidRDefault="00563250" w:rsidP="003C36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 čemu ovisi sastav tjelesnih tekućina? Koji sustavi organa sudjeluju u održavanju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homeostaze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tjelesnih tekućina? Koji su organi mokraćnog sustava čovjeka i kratki opis funkcije svakog organa. (FR)</w:t>
            </w:r>
          </w:p>
          <w:p w:rsidR="003C36EB" w:rsidRDefault="003C36EB" w:rsidP="003C36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3C36EB">
              <w:rPr>
                <w:rFonts w:ascii="Times New Roman" w:eastAsia="Times New Roman" w:hAnsi="Times New Roman" w:cs="Times New Roman"/>
              </w:rPr>
              <w:t>analiza i rasprava</w:t>
            </w:r>
            <w:r>
              <w:rPr>
                <w:rFonts w:ascii="Times New Roman" w:eastAsia="Times New Roman" w:hAnsi="Times New Roman" w:cs="Times New Roman"/>
              </w:rPr>
              <w:t xml:space="preserve"> (FR)</w:t>
            </w:r>
          </w:p>
          <w:p w:rsidR="003C36EB" w:rsidRPr="003C36EB" w:rsidRDefault="003C36EB" w:rsidP="003C36EB">
            <w:pPr>
              <w:rPr>
                <w:rFonts w:ascii="Times New Roman" w:eastAsia="Times New Roman" w:hAnsi="Times New Roman" w:cs="Times New Roman"/>
              </w:rPr>
            </w:pPr>
          </w:p>
          <w:p w:rsidR="006D1368" w:rsidRPr="006D1368" w:rsidRDefault="006D1368" w:rsidP="006D13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 w:rsidRPr="006D1368">
              <w:rPr>
                <w:rFonts w:ascii="Times New Roman" w:eastAsia="Times New Roman" w:hAnsi="Times New Roman" w:cs="Times New Roman"/>
                <w:b/>
              </w:rPr>
              <w:t>Građa bubrega</w:t>
            </w:r>
          </w:p>
          <w:p w:rsidR="006D1368" w:rsidRDefault="006D1368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iskustveno učenje, učenici </w:t>
            </w:r>
            <w:r w:rsidR="0067574F">
              <w:rPr>
                <w:rFonts w:ascii="Times New Roman" w:eastAsia="Times New Roman" w:hAnsi="Times New Roman" w:cs="Times New Roman"/>
              </w:rPr>
              <w:t>izvode sekciju bubrega prema uputi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4444">
              <w:rPr>
                <w:rFonts w:ascii="Times New Roman" w:eastAsia="Times New Roman" w:hAnsi="Times New Roman" w:cs="Times New Roman"/>
                <w:i/>
              </w:rPr>
              <w:t>Kako izgledaju bubrezi, kako su građeni i čemu služe</w:t>
            </w:r>
            <w:r w:rsidRPr="00E44444">
              <w:rPr>
                <w:rFonts w:ascii="Times New Roman" w:eastAsia="Times New Roman" w:hAnsi="Times New Roman" w:cs="Times New Roman"/>
              </w:rPr>
              <w:t xml:space="preserve"> u RB</w:t>
            </w:r>
            <w:r>
              <w:rPr>
                <w:rFonts w:ascii="Times New Roman" w:eastAsia="Times New Roman" w:hAnsi="Times New Roman" w:cs="Times New Roman"/>
              </w:rPr>
              <w:t xml:space="preserve"> str. 7 (</w:t>
            </w:r>
            <w:r w:rsidR="0067574F"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R)</w:t>
            </w:r>
          </w:p>
          <w:p w:rsidR="006D1368" w:rsidRDefault="006D1368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zadatke u RB str. 8 i 9 (IR)</w:t>
            </w:r>
          </w:p>
          <w:p w:rsidR="00323106" w:rsidRDefault="00323106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-analiziraju sliku 1.5. u udžbeniku na str. 12 (IR)</w:t>
            </w:r>
          </w:p>
          <w:p w:rsidR="00323106" w:rsidRDefault="00323106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-analiziraju sliku bubrežnog tjelešca u udžbeniku na str. 8 (IR)</w:t>
            </w:r>
          </w:p>
          <w:p w:rsidR="006D1368" w:rsidRDefault="006D1368" w:rsidP="006D1368">
            <w:pPr>
              <w:rPr>
                <w:rFonts w:ascii="Times New Roman" w:eastAsia="Times New Roman" w:hAnsi="Times New Roman" w:cs="Times New Roman"/>
              </w:rPr>
            </w:pPr>
          </w:p>
          <w:p w:rsidR="006D1368" w:rsidRPr="006D1368" w:rsidRDefault="006D1368" w:rsidP="006D13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6D1368">
              <w:rPr>
                <w:rFonts w:ascii="Times New Roman" w:eastAsia="Times New Roman" w:hAnsi="Times New Roman" w:cs="Times New Roman"/>
                <w:b/>
              </w:rPr>
              <w:t>Funkcija bubrega</w:t>
            </w:r>
          </w:p>
          <w:p w:rsidR="006D1368" w:rsidRDefault="006D1368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iskustveno učenje, učenici promatraju demonstraciju filtracije (FR)</w:t>
            </w:r>
          </w:p>
          <w:p w:rsidR="006D1368" w:rsidRDefault="006D1368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 pokus je potrebno pripremiti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Erlenmayerovu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čašu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od 200 mL plamenik ili kuhalo vode, 200 mL obične vode, 1 vrećicu filter čaja, sat.</w:t>
            </w:r>
          </w:p>
          <w:p w:rsidR="006D1368" w:rsidRDefault="006D1368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Erlenmayerovoj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čaši ili kuhalu zagrije se 200 mL vode do ključanja. Stavi se vrećica filter čaja. Nakon 5 minuta vrećica se izvadi.</w:t>
            </w:r>
          </w:p>
          <w:p w:rsidR="006D1368" w:rsidRDefault="006D1368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-fotografiraju pokus na početku i nakon 5 minuta (IR)</w:t>
            </w:r>
          </w:p>
          <w:p w:rsidR="006D1368" w:rsidRDefault="006D1368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-zapisuju  š</w:t>
            </w:r>
            <w:r w:rsidRPr="003965C4">
              <w:rPr>
                <w:rFonts w:ascii="Times New Roman" w:eastAsia="Times New Roman" w:hAnsi="Times New Roman" w:cs="Times New Roman"/>
              </w:rPr>
              <w:t>to se dogodilo s vodom n</w:t>
            </w:r>
            <w:r>
              <w:rPr>
                <w:rFonts w:ascii="Times New Roman" w:eastAsia="Times New Roman" w:hAnsi="Times New Roman" w:cs="Times New Roman"/>
              </w:rPr>
              <w:t>a početku pokusa i nakon 5 minuta (IR)</w:t>
            </w:r>
          </w:p>
          <w:p w:rsidR="006D1368" w:rsidRDefault="006D1368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imenuju i definiraju proces koji se događa tijekom pokusa (IR)</w:t>
            </w:r>
          </w:p>
          <w:p w:rsidR="006D1368" w:rsidRDefault="006D1368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-objašnjavaju koja je uloga filter vrećica (IR)</w:t>
            </w:r>
          </w:p>
          <w:p w:rsidR="006D1368" w:rsidRDefault="006D1368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-učenje otkrivanjem, čitaju prvi odlomak teksta o bubrezima u udžbeniku na stranici 8, analiziraju sliku bubrežnog tjelešca (IR)</w:t>
            </w:r>
          </w:p>
          <w:p w:rsidR="006D1368" w:rsidRDefault="006D1368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-povezuju klupko kapilara unutar proširenog dijela bubrežne cjevčice s funkcijom filtriranja krvi i pokusom filtracije (IR)</w:t>
            </w:r>
          </w:p>
          <w:p w:rsidR="004F2C0E" w:rsidRDefault="008246E9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zadatak ako se tijekom 24 h u bubrezima filtrira 1500 L krvi koliko su krvi profiltrirali tvoji bubrezi u: a) 7 dana, b) 30 dana, c) 365 dana?</w:t>
            </w:r>
            <w:r w:rsidR="0067574F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67574F" w:rsidRDefault="0067574F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-zašto su bubrezi dobro opskrbljeni krvnim žilama?(IR)</w:t>
            </w:r>
          </w:p>
          <w:p w:rsidR="008246E9" w:rsidRDefault="008246E9" w:rsidP="006D1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-odakle bubrezima energija za proces filtracije krvi?</w:t>
            </w:r>
            <w:r w:rsidR="0067574F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2F2682" w:rsidRPr="004F2C0E" w:rsidRDefault="00492ACC" w:rsidP="006D1368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-gledaju video </w:t>
            </w:r>
            <w:r w:rsidR="00B442E5">
              <w:rPr>
                <w:rFonts w:ascii="Times New Roman" w:eastAsia="Times New Roman" w:hAnsi="Times New Roman" w:cs="Times New Roman"/>
              </w:rPr>
              <w:t xml:space="preserve">bubreg sisavaca </w:t>
            </w:r>
            <w:proofErr w:type="spellStart"/>
            <w:r w:rsidR="00B442E5" w:rsidRPr="00B442E5">
              <w:rPr>
                <w:rFonts w:ascii="Times New Roman" w:eastAsia="Times New Roman" w:hAnsi="Times New Roman" w:cs="Times New Roman"/>
                <w:i/>
              </w:rPr>
              <w:t>The</w:t>
            </w:r>
            <w:proofErr w:type="spellEnd"/>
            <w:r w:rsidR="00B442E5" w:rsidRPr="00B442E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B442E5" w:rsidRPr="00B442E5">
              <w:rPr>
                <w:rFonts w:ascii="Times New Roman" w:eastAsia="Times New Roman" w:hAnsi="Times New Roman" w:cs="Times New Roman"/>
                <w:i/>
              </w:rPr>
              <w:t>Mammalian</w:t>
            </w:r>
            <w:proofErr w:type="spellEnd"/>
            <w:r w:rsidR="00B442E5" w:rsidRPr="00B442E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B442E5" w:rsidRPr="00B442E5">
              <w:rPr>
                <w:rFonts w:ascii="Times New Roman" w:eastAsia="Times New Roman" w:hAnsi="Times New Roman" w:cs="Times New Roman"/>
                <w:i/>
              </w:rPr>
              <w:t>Kidney</w:t>
            </w:r>
            <w:proofErr w:type="spellEnd"/>
            <w:r w:rsidR="00B442E5" w:rsidRPr="00B442E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B442E5">
              <w:rPr>
                <w:rFonts w:ascii="Times New Roman" w:eastAsia="Times New Roman" w:hAnsi="Times New Roman" w:cs="Times New Roman"/>
              </w:rPr>
              <w:t xml:space="preserve">(6:07) na poveznici </w:t>
            </w:r>
            <w:hyperlink r:id="rId5" w:history="1">
              <w:r w:rsidR="00B442E5">
                <w:rPr>
                  <w:rStyle w:val="Hyperlink"/>
                </w:rPr>
                <w:t>http://www.sumanasinc.com/webcontent/animations/content/kidney.html</w:t>
              </w:r>
            </w:hyperlink>
            <w:r w:rsidR="00B442E5" w:rsidRPr="004F2C0E">
              <w:rPr>
                <w:rFonts w:ascii="Times New Roman" w:hAnsi="Times New Roman" w:cs="Times New Roman"/>
              </w:rPr>
              <w:t xml:space="preserve"> </w:t>
            </w:r>
            <w:r w:rsidR="004F2C0E" w:rsidRPr="004F2C0E">
              <w:rPr>
                <w:rFonts w:ascii="Times New Roman" w:hAnsi="Times New Roman" w:cs="Times New Roman"/>
              </w:rPr>
              <w:t>(FR)</w:t>
            </w:r>
          </w:p>
          <w:p w:rsidR="004F2C0E" w:rsidRPr="00A872EF" w:rsidRDefault="004F2C0E" w:rsidP="006D136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F2C0E">
              <w:rPr>
                <w:rFonts w:ascii="Times New Roman" w:hAnsi="Times New Roman" w:cs="Times New Roman"/>
              </w:rPr>
              <w:t>-rasprava (FR)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D77D9" w:rsidRDefault="005D77D9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D77D9" w:rsidRDefault="005D77D9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D77D9" w:rsidRDefault="005D77D9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A45D0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Pr="00A45D0E">
              <w:rPr>
                <w:rFonts w:ascii="Times New Roman" w:eastAsia="Times New Roman" w:hAnsi="Times New Roman" w:cs="Times New Roman"/>
                <w:color w:val="00B050"/>
              </w:rPr>
              <w:t>ovratna informacija: razgovor, postavljanje pitanja</w:t>
            </w:r>
          </w:p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A45D0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4F5982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4F5982">
              <w:rPr>
                <w:rFonts w:ascii="Times New Roman" w:eastAsia="Times New Roman" w:hAnsi="Times New Roman" w:cs="Times New Roman"/>
                <w:color w:val="00B050"/>
              </w:rPr>
              <w:t xml:space="preserve">Rješenja zadataka </w:t>
            </w:r>
            <w:r w:rsidR="00BE345A" w:rsidRPr="004F5982">
              <w:rPr>
                <w:rFonts w:ascii="Times New Roman" w:eastAsia="Times New Roman" w:hAnsi="Times New Roman" w:cs="Times New Roman"/>
                <w:color w:val="00B050"/>
              </w:rPr>
              <w:t>na</w:t>
            </w:r>
            <w:r w:rsidRPr="004F5982">
              <w:rPr>
                <w:rFonts w:ascii="Times New Roman" w:eastAsia="Times New Roman" w:hAnsi="Times New Roman" w:cs="Times New Roman"/>
                <w:color w:val="00B050"/>
              </w:rPr>
              <w:t xml:space="preserve"> nastavnim listićima</w:t>
            </w:r>
          </w:p>
          <w:p w:rsidR="00EB5221" w:rsidRPr="004F5982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4F5982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4F5982">
              <w:rPr>
                <w:rFonts w:ascii="Times New Roman" w:eastAsia="Times New Roman" w:hAnsi="Times New Roman" w:cs="Times New Roman"/>
                <w:color w:val="00B050"/>
              </w:rPr>
              <w:t>Argumentiranje točnih i netočnih rezultata pokusa</w:t>
            </w:r>
          </w:p>
          <w:p w:rsidR="00EB5221" w:rsidRPr="004F5982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4F5982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4F5982">
              <w:rPr>
                <w:rFonts w:ascii="Times New Roman" w:eastAsia="Times New Roman" w:hAnsi="Times New Roman" w:cs="Times New Roman"/>
                <w:color w:val="00B050"/>
              </w:rPr>
              <w:t xml:space="preserve">Rješenja zadataka u </w:t>
            </w:r>
            <w:r w:rsidR="00BE345A" w:rsidRPr="004F5982">
              <w:rPr>
                <w:rFonts w:ascii="Times New Roman" w:eastAsia="Times New Roman" w:hAnsi="Times New Roman" w:cs="Times New Roman"/>
                <w:color w:val="00B050"/>
              </w:rPr>
              <w:t>RB</w:t>
            </w:r>
          </w:p>
          <w:p w:rsidR="00BE345A" w:rsidRDefault="00BE345A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E345A" w:rsidRDefault="00BE345A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E345A" w:rsidRDefault="00BE345A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E345A" w:rsidRDefault="00BE345A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E345A" w:rsidRDefault="00BE345A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E345A" w:rsidRDefault="00BE345A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E345A" w:rsidRDefault="00BE345A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E345A" w:rsidRDefault="00BE345A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E345A" w:rsidRDefault="00BE345A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E345A" w:rsidRDefault="00BE345A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8246E9" w:rsidRDefault="008246E9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E345A" w:rsidRPr="00BE345A" w:rsidRDefault="00BE345A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Pr="00A45D0E">
              <w:rPr>
                <w:rFonts w:ascii="Times New Roman" w:eastAsia="Times New Roman" w:hAnsi="Times New Roman" w:cs="Times New Roman"/>
                <w:color w:val="00B050"/>
              </w:rPr>
              <w:t>ovratna informacija: razgovor, postavljanje pitanja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DC5DDE" w:rsidRDefault="00486ED7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4</w:t>
            </w:r>
            <w:r w:rsidR="00EB5221"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EB5221" w:rsidRPr="00DC5DDE" w:rsidTr="00DE60EE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DC5DDE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Prijedlozi tehnika vrednovanja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ZA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>KAO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C0504D" w:themeColor="accent2"/>
                <w:sz w:val="16"/>
                <w:szCs w:val="16"/>
              </w:rPr>
              <w:t>NAUČENOGA</w:t>
            </w:r>
          </w:p>
        </w:tc>
      </w:tr>
      <w:tr w:rsidR="00EB5221" w:rsidRPr="00DC5DDE" w:rsidTr="00DE60EE">
        <w:tc>
          <w:tcPr>
            <w:tcW w:w="1929" w:type="dxa"/>
            <w:gridSpan w:val="2"/>
            <w:shd w:val="clear" w:color="auto" w:fill="auto"/>
          </w:tcPr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77D9" w:rsidRDefault="005D77D9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77D9" w:rsidRDefault="005D77D9" w:rsidP="005D77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Uspoređuje na tipičnim predstavnicima temeljna obilježja pojedine skupine.</w:t>
            </w:r>
          </w:p>
          <w:p w:rsidR="005D77D9" w:rsidRPr="0058277E" w:rsidRDefault="005D77D9" w:rsidP="005D77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77D9" w:rsidRPr="0058277E" w:rsidRDefault="005D77D9" w:rsidP="005D77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77E">
              <w:rPr>
                <w:rFonts w:ascii="Times New Roman" w:hAnsi="Times New Roman" w:cs="Times New Roman"/>
                <w:i/>
                <w:sz w:val="24"/>
                <w:szCs w:val="24"/>
              </w:rPr>
              <w:t>Uspoređuje prilagodbe za regulaciju stalnoga sastava tjelesnih tekućina u različitih organizama.</w:t>
            </w:r>
          </w:p>
          <w:p w:rsidR="005D77D9" w:rsidRDefault="005D77D9" w:rsidP="005D77D9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D77D9" w:rsidRPr="00DC5DDE" w:rsidRDefault="005D77D9" w:rsidP="005D77D9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A7C63">
              <w:rPr>
                <w:rFonts w:ascii="Times New Roman" w:hAnsi="Times New Roman" w:cs="Times New Roman"/>
              </w:rPr>
              <w:t xml:space="preserve">Ishode </w:t>
            </w:r>
            <w:proofErr w:type="spellStart"/>
            <w:r w:rsidRPr="002A7C63">
              <w:rPr>
                <w:rFonts w:ascii="Times New Roman" w:hAnsi="Times New Roman" w:cs="Times New Roman"/>
              </w:rPr>
              <w:t>makro</w:t>
            </w:r>
            <w:r w:rsidR="001B6CC3">
              <w:rPr>
                <w:rFonts w:ascii="Times New Roman" w:hAnsi="Times New Roman" w:cs="Times New Roman"/>
              </w:rPr>
              <w:t>k</w:t>
            </w:r>
            <w:r w:rsidRPr="002A7C63">
              <w:rPr>
                <w:rFonts w:ascii="Times New Roman" w:hAnsi="Times New Roman" w:cs="Times New Roman"/>
              </w:rPr>
              <w:t>oncepta</w:t>
            </w:r>
            <w:proofErr w:type="spellEnd"/>
            <w:r w:rsidRPr="002A7C63">
              <w:rPr>
                <w:rFonts w:ascii="Times New Roman" w:hAnsi="Times New Roman" w:cs="Times New Roman"/>
              </w:rPr>
              <w:t xml:space="preserve"> BIO OŠ D.</w:t>
            </w:r>
            <w:r>
              <w:rPr>
                <w:rFonts w:ascii="Times New Roman" w:hAnsi="Times New Roman" w:cs="Times New Roman"/>
              </w:rPr>
              <w:t>8</w:t>
            </w:r>
            <w:r w:rsidRPr="002A7C63">
              <w:rPr>
                <w:rFonts w:ascii="Times New Roman" w:hAnsi="Times New Roman" w:cs="Times New Roman"/>
              </w:rPr>
              <w:t>.1. ostvarit</w:t>
            </w:r>
            <w:r>
              <w:rPr>
                <w:rFonts w:ascii="Times New Roman" w:hAnsi="Times New Roman" w:cs="Times New Roman"/>
              </w:rPr>
              <w:t xml:space="preserve"> će </w:t>
            </w:r>
            <w:r w:rsidRPr="002A7C63">
              <w:rPr>
                <w:rFonts w:ascii="Times New Roman" w:hAnsi="Times New Roman" w:cs="Times New Roman"/>
              </w:rPr>
              <w:t xml:space="preserve"> u svim aktivnostima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825C13" w:rsidRPr="00825C13" w:rsidRDefault="005D77D9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3. </w:t>
            </w:r>
            <w:r w:rsidR="00825C13" w:rsidRPr="00825C13">
              <w:rPr>
                <w:rFonts w:ascii="Times New Roman" w:eastAsia="Times New Roman" w:hAnsi="Times New Roman" w:cs="Times New Roman"/>
                <w:b/>
              </w:rPr>
              <w:t>Regulacija sastava tjelesnih tekućina životinja kopnenih staništa</w:t>
            </w:r>
            <w:r w:rsidR="00C424E7">
              <w:rPr>
                <w:rFonts w:ascii="Times New Roman" w:eastAsia="Times New Roman" w:hAnsi="Times New Roman" w:cs="Times New Roman"/>
                <w:b/>
              </w:rPr>
              <w:t xml:space="preserve"> (grupa 1)</w:t>
            </w:r>
          </w:p>
          <w:p w:rsidR="00950A1A" w:rsidRDefault="00950A1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-čitaju tekst </w:t>
            </w:r>
            <w:r w:rsidRPr="002F2682">
              <w:rPr>
                <w:rFonts w:ascii="Times New Roman" w:eastAsia="Times New Roman" w:hAnsi="Times New Roman" w:cs="Times New Roman"/>
                <w:i/>
              </w:rPr>
              <w:t>Reguli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 w:rsidRPr="002F2682">
              <w:rPr>
                <w:rFonts w:ascii="Times New Roman" w:eastAsia="Times New Roman" w:hAnsi="Times New Roman" w:cs="Times New Roman"/>
                <w:i/>
              </w:rPr>
              <w:t>aju li živa bića sastav tjelesnih tekućina na jednak način</w:t>
            </w:r>
            <w:r>
              <w:rPr>
                <w:rFonts w:ascii="Times New Roman" w:eastAsia="Times New Roman" w:hAnsi="Times New Roman" w:cs="Times New Roman"/>
              </w:rPr>
              <w:t xml:space="preserve"> i analizirajte slike u udžbeniku na str. 14 do 17. (IR)</w:t>
            </w:r>
          </w:p>
          <w:p w:rsidR="00950A1A" w:rsidRDefault="00950A1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zadatak 2 u RB na str. 14 (IR)</w:t>
            </w:r>
          </w:p>
          <w:p w:rsidR="00950A1A" w:rsidRDefault="00950A1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zadatke na nastavom listiću (</w:t>
            </w:r>
            <w:r w:rsidR="00C424E7"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R)</w:t>
            </w:r>
          </w:p>
          <w:p w:rsidR="00950A1A" w:rsidRDefault="00950A1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825C13" w:rsidRDefault="005D77D9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="00825C13" w:rsidRPr="00825C13">
              <w:rPr>
                <w:rFonts w:ascii="Times New Roman" w:eastAsia="Times New Roman" w:hAnsi="Times New Roman" w:cs="Times New Roman"/>
                <w:b/>
              </w:rPr>
              <w:t>Regulacija sastava tjelesnih tekućina životinja vodenih staništa</w:t>
            </w:r>
            <w:r w:rsidR="00C424E7">
              <w:rPr>
                <w:rFonts w:ascii="Times New Roman" w:eastAsia="Times New Roman" w:hAnsi="Times New Roman" w:cs="Times New Roman"/>
                <w:b/>
              </w:rPr>
              <w:t xml:space="preserve"> (grupa 2)</w:t>
            </w:r>
          </w:p>
          <w:p w:rsidR="00950A1A" w:rsidRDefault="00950A1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50A1A">
              <w:rPr>
                <w:rFonts w:ascii="Times New Roman" w:eastAsia="Times New Roman" w:hAnsi="Times New Roman" w:cs="Times New Roman"/>
              </w:rPr>
              <w:t xml:space="preserve">-čitaju </w:t>
            </w:r>
            <w:r>
              <w:rPr>
                <w:rFonts w:ascii="Times New Roman" w:eastAsia="Times New Roman" w:hAnsi="Times New Roman" w:cs="Times New Roman"/>
              </w:rPr>
              <w:t xml:space="preserve">tekst </w:t>
            </w:r>
            <w:r w:rsidRPr="002F2682">
              <w:rPr>
                <w:rFonts w:ascii="Times New Roman" w:eastAsia="Times New Roman" w:hAnsi="Times New Roman" w:cs="Times New Roman"/>
                <w:i/>
              </w:rPr>
              <w:t>Reguli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 w:rsidRPr="002F2682">
              <w:rPr>
                <w:rFonts w:ascii="Times New Roman" w:eastAsia="Times New Roman" w:hAnsi="Times New Roman" w:cs="Times New Roman"/>
                <w:i/>
              </w:rPr>
              <w:t>aju li živa bića sastav tjelesnih tekućina na jednak način</w:t>
            </w:r>
            <w:r>
              <w:rPr>
                <w:rFonts w:ascii="Times New Roman" w:eastAsia="Times New Roman" w:hAnsi="Times New Roman" w:cs="Times New Roman"/>
              </w:rPr>
              <w:t xml:space="preserve"> i analizirajte slike u udžbeniku na str. 14 do 17.</w:t>
            </w:r>
            <w:r w:rsidR="00BE345A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950A1A" w:rsidRDefault="00950A1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zadatak 5 u RB na str. 15.</w:t>
            </w:r>
            <w:r w:rsidR="00BE345A">
              <w:rPr>
                <w:rFonts w:ascii="Times New Roman" w:eastAsia="Times New Roman" w:hAnsi="Times New Roman" w:cs="Times New Roman"/>
              </w:rPr>
              <w:t>(IR)</w:t>
            </w:r>
          </w:p>
          <w:p w:rsidR="00BE345A" w:rsidRDefault="00BE345A" w:rsidP="00BE34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zadatke na nastavom listiću (GR)</w:t>
            </w:r>
          </w:p>
          <w:p w:rsidR="00BE345A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E345A" w:rsidRPr="00950A1A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-nakon izlaganja predstavnika grupa učenici zapisuju u bilježnice ključne pojmove prema planu ploče (IR)</w:t>
            </w:r>
          </w:p>
          <w:p w:rsidR="00825C13" w:rsidRDefault="00F313A1" w:rsidP="00F313A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13A1">
              <w:rPr>
                <w:rFonts w:ascii="Times New Roman" w:eastAsia="Times New Roman" w:hAnsi="Times New Roman" w:cs="Times New Roman"/>
                <w:b/>
              </w:rPr>
              <w:t>Refleksija</w:t>
            </w:r>
          </w:p>
          <w:p w:rsidR="00BE345A" w:rsidRPr="00BE345A" w:rsidRDefault="00BE345A" w:rsidP="00BE345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-svaki učenik treba osmisliti tri pitanja koja će postaviti drugim učenicima u razredu. Pitanja se zapisuju na papir i stavljaju u veću posudu. Učitelj/učiteljica izvlači pitanja na koja učenici usmeno odgovaraju. (FR)</w:t>
            </w:r>
          </w:p>
          <w:p w:rsidR="00F313A1" w:rsidRDefault="00F313A1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-ispunjavaju KWL </w:t>
            </w:r>
            <w:r w:rsidR="004B30E2">
              <w:rPr>
                <w:rFonts w:ascii="Times New Roman" w:eastAsia="Times New Roman" w:hAnsi="Times New Roman" w:cs="Times New Roman"/>
              </w:rPr>
              <w:t xml:space="preserve">(H) </w:t>
            </w:r>
            <w:r>
              <w:rPr>
                <w:rFonts w:ascii="Times New Roman" w:eastAsia="Times New Roman" w:hAnsi="Times New Roman" w:cs="Times New Roman"/>
              </w:rPr>
              <w:t>karticu</w:t>
            </w:r>
            <w:r w:rsidR="00BE345A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BE345A" w:rsidRPr="004026AB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-analiziraju i uspoređuju odgovore (RP)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B5221" w:rsidRPr="00BE345A" w:rsidRDefault="00EB5221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E345A" w:rsidRPr="00BE345A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E345A" w:rsidRPr="004F5982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4F5982">
              <w:rPr>
                <w:rFonts w:ascii="Times New Roman" w:eastAsia="Times New Roman" w:hAnsi="Times New Roman" w:cs="Times New Roman"/>
                <w:color w:val="4F81BD" w:themeColor="accent1"/>
              </w:rPr>
              <w:lastRenderedPageBreak/>
              <w:t>Samoprocjena rada i aktivnost u grupi</w:t>
            </w:r>
          </w:p>
          <w:p w:rsidR="00BE345A" w:rsidRPr="00BE345A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E345A" w:rsidRPr="004F5982" w:rsidRDefault="00BE345A" w:rsidP="00BE345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4F5982">
              <w:rPr>
                <w:rFonts w:ascii="Times New Roman" w:eastAsia="Times New Roman" w:hAnsi="Times New Roman" w:cs="Times New Roman"/>
                <w:color w:val="00B050"/>
              </w:rPr>
              <w:t>Rješenja zadataka na nastavnim listićima</w:t>
            </w:r>
          </w:p>
          <w:p w:rsidR="00BE345A" w:rsidRPr="004F5982" w:rsidRDefault="00BE345A" w:rsidP="00BE345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E345A" w:rsidRPr="004F5982" w:rsidRDefault="00BE345A" w:rsidP="00BE34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4F5982">
              <w:rPr>
                <w:rFonts w:ascii="Times New Roman" w:eastAsia="Times New Roman" w:hAnsi="Times New Roman" w:cs="Times New Roman"/>
                <w:color w:val="00B050"/>
              </w:rPr>
              <w:t>Rješenja zadataka u RB</w:t>
            </w:r>
          </w:p>
          <w:p w:rsidR="00BE345A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E345A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E345A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E345A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E345A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E345A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E345A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E345A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E345A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E345A" w:rsidRPr="00A45D0E" w:rsidRDefault="00BE345A" w:rsidP="00BE345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Pr="00A45D0E">
              <w:rPr>
                <w:rFonts w:ascii="Times New Roman" w:eastAsia="Times New Roman" w:hAnsi="Times New Roman" w:cs="Times New Roman"/>
                <w:color w:val="00B050"/>
              </w:rPr>
              <w:t>ovratna informacija: razgovor, postavljanje pitanja</w:t>
            </w:r>
          </w:p>
          <w:p w:rsidR="00BE345A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E345A" w:rsidRPr="00DC5DDE" w:rsidRDefault="00BE345A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345A">
              <w:rPr>
                <w:rFonts w:ascii="Times New Roman" w:eastAsia="Times New Roman" w:hAnsi="Times New Roman" w:cs="Times New Roman"/>
                <w:color w:val="4F81BD" w:themeColor="accent1"/>
              </w:rPr>
              <w:t>KWL(H) kartica</w:t>
            </w: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486CB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EB5221" w:rsidRPr="002E0A2E" w:rsidRDefault="00661EDB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Učenici trebaju provesti anketu prema uputama u RB str. 16 zadatak 1</w:t>
            </w:r>
            <w:r w:rsidR="00BE34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1E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 čemu ovisi količina mokraće i njezina boja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auto"/>
          </w:tcPr>
          <w:p w:rsidR="002B44FC" w:rsidRDefault="002B44FC" w:rsidP="00B507AB">
            <w:pPr>
              <w:pStyle w:val="Normal1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Što je mokraća?</w:t>
            </w:r>
            <w:r w:rsidR="005A3212">
              <w:rPr>
                <w:rFonts w:ascii="Times New Roman" w:eastAsia="Times New Roman" w:hAnsi="Times New Roman" w:cs="Times New Roman"/>
              </w:rPr>
              <w:t xml:space="preserve"> (R1)</w:t>
            </w:r>
          </w:p>
          <w:p w:rsidR="00E33C6C" w:rsidRDefault="00E33C6C" w:rsidP="00B507AB">
            <w:pPr>
              <w:pStyle w:val="Normal1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Zašto u procesu filtriranja krvi u bubre</w:t>
            </w:r>
            <w:r w:rsidR="001B6CC3">
              <w:rPr>
                <w:rFonts w:ascii="Times New Roman" w:eastAsia="Times New Roman" w:hAnsi="Times New Roman" w:cs="Times New Roman"/>
              </w:rPr>
              <w:t>gu</w:t>
            </w:r>
            <w:r>
              <w:rPr>
                <w:rFonts w:ascii="Times New Roman" w:eastAsia="Times New Roman" w:hAnsi="Times New Roman" w:cs="Times New Roman"/>
              </w:rPr>
              <w:t xml:space="preserve"> kroz membrane ne prolaze eritrociti? (R3)</w:t>
            </w:r>
          </w:p>
          <w:p w:rsidR="00B507AB" w:rsidRDefault="00B507AB" w:rsidP="00B507AB">
            <w:pPr>
              <w:pStyle w:val="Normal1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Usporedi proces stvaranja mokraće s recikliranjem otpada. (R</w:t>
            </w:r>
            <w:r w:rsidR="005A3212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B44FC" w:rsidRDefault="002B44FC" w:rsidP="002B44FC">
            <w:pPr>
              <w:pStyle w:val="Normal1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Objasni zašto zdrave osobe nemaju uvijek isti sastav mokraće? (R3)</w:t>
            </w:r>
          </w:p>
          <w:p w:rsidR="00C44B90" w:rsidRDefault="00C44B90" w:rsidP="00B507AB">
            <w:pPr>
              <w:pStyle w:val="Normal1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Može li se za bubreg reći da je organ za osmotsku regulaciju? (R3)</w:t>
            </w:r>
          </w:p>
          <w:p w:rsidR="002B44FC" w:rsidRDefault="00E33C6C" w:rsidP="00B507AB">
            <w:pPr>
              <w:pStyle w:val="Normal1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Usporedi znoj i mokraću. (R2).</w:t>
            </w:r>
          </w:p>
          <w:p w:rsidR="00E33C6C" w:rsidRDefault="00AB50FB" w:rsidP="00B507AB">
            <w:pPr>
              <w:pStyle w:val="Normal1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Zašto </w:t>
            </w:r>
            <w:r w:rsidR="009D3F09">
              <w:rPr>
                <w:rFonts w:ascii="Times New Roman" w:eastAsia="Times New Roman" w:hAnsi="Times New Roman" w:cs="Times New Roman"/>
              </w:rPr>
              <w:t>srdela</w:t>
            </w:r>
            <w:r>
              <w:rPr>
                <w:rFonts w:ascii="Times New Roman" w:eastAsia="Times New Roman" w:hAnsi="Times New Roman" w:cs="Times New Roman"/>
              </w:rPr>
              <w:t xml:space="preserve"> pij</w:t>
            </w:r>
            <w:r w:rsidR="009D3F09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morsku vo</w:t>
            </w:r>
            <w:r w:rsidR="009D3F09">
              <w:rPr>
                <w:rFonts w:ascii="Times New Roman" w:eastAsia="Times New Roman" w:hAnsi="Times New Roman" w:cs="Times New Roman"/>
              </w:rPr>
              <w:t>du, a osoba koja je doživjela brodolom ne smije piti morsku vodu? (R3)</w:t>
            </w:r>
          </w:p>
          <w:p w:rsidR="0067574F" w:rsidRDefault="0067574F" w:rsidP="00B507AB">
            <w:pPr>
              <w:pStyle w:val="Normal1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Usporedite dušične spojeve koji nastaju razgradnjom bjelančevina u srdele, goluba i mačk</w:t>
            </w:r>
            <w:r w:rsidR="005A3212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. (R2)</w:t>
            </w:r>
          </w:p>
          <w:p w:rsidR="00EB5221" w:rsidRPr="00624A6A" w:rsidRDefault="008A1436" w:rsidP="002F2682">
            <w:pPr>
              <w:pStyle w:val="Normal1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Usporedite sustave organ za izlučivanje i prikažite ih u evolucijskom slijedu od najjednostavnijeg do najrazvijenijeg sustava. (R3)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486ED7" w:rsidRDefault="00624A6A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-sudjeluju u grupnom radu s ostalim učenicima, uključuju se u izvođenje pokusa i drugih zadataka prema svojim sposobnostima</w:t>
            </w:r>
          </w:p>
          <w:p w:rsidR="00624A6A" w:rsidRDefault="00624A6A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-prepoznaju organe mokraćnog sustava psa</w:t>
            </w:r>
          </w:p>
          <w:p w:rsidR="00624A6A" w:rsidRDefault="00624A6A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-uz korištenje udžbenika mogu riješiti zabavni zadatak – križaljku koja sadrži ključne pojmove o mokraćnom sustavu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mogu samostalno riješiti nastavni </w:t>
            </w:r>
            <w:r w:rsidRPr="00251978">
              <w:rPr>
                <w:rFonts w:ascii="Times New Roman" w:eastAsia="Times New Roman" w:hAnsi="Times New Roman" w:cs="Times New Roman"/>
              </w:rPr>
              <w:t>listić</w:t>
            </w:r>
            <w:r w:rsidRPr="0025197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251978">
              <w:rPr>
                <w:rFonts w:ascii="Times New Roman" w:eastAsia="Times New Roman" w:hAnsi="Times New Roman" w:cs="Times New Roman"/>
              </w:rPr>
              <w:t xml:space="preserve">(Nastavni listić </w:t>
            </w:r>
            <w:r w:rsidR="00624A6A">
              <w:rPr>
                <w:rFonts w:ascii="Times New Roman" w:eastAsia="Times New Roman" w:hAnsi="Times New Roman" w:cs="Times New Roman"/>
              </w:rPr>
              <w:t>3</w:t>
            </w:r>
            <w:r w:rsidRPr="00251978"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EB5221" w:rsidRDefault="00EB5221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Učenici odabiru jednu od predloženih tema. Samostalno odlučuju o načinu izrade i prezentiranja svojih radova.</w:t>
            </w:r>
          </w:p>
          <w:p w:rsidR="00EB5221" w:rsidRDefault="003C36EB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Čudesan urin (</w:t>
            </w:r>
            <w:r w:rsidR="00C424E7">
              <w:rPr>
                <w:rFonts w:ascii="Times New Roman" w:hAnsi="Times New Roman" w:cs="Times New Roman"/>
              </w:rPr>
              <w:t xml:space="preserve">u DDS </w:t>
            </w:r>
            <w:r>
              <w:rPr>
                <w:rFonts w:ascii="Times New Roman" w:hAnsi="Times New Roman" w:cs="Times New Roman"/>
              </w:rPr>
              <w:t>Reguliraju li živa bića sastav tjelesnih tekućina na jednak način rubrika Istraži)</w:t>
            </w:r>
          </w:p>
          <w:p w:rsidR="009A4E4F" w:rsidRDefault="009A4E4F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Što je </w:t>
            </w:r>
            <w:proofErr w:type="spellStart"/>
            <w:r w:rsidR="00C424E7">
              <w:rPr>
                <w:rFonts w:ascii="Times New Roman" w:hAnsi="Times New Roman" w:cs="Times New Roman"/>
              </w:rPr>
              <w:t>guano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9A4E4F" w:rsidRDefault="00C424E7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Halofiti</w:t>
            </w:r>
            <w:proofErr w:type="spellEnd"/>
            <w:r>
              <w:rPr>
                <w:rFonts w:ascii="Times New Roman" w:hAnsi="Times New Roman" w:cs="Times New Roman"/>
              </w:rPr>
              <w:t xml:space="preserve"> ili biljke </w:t>
            </w:r>
            <w:proofErr w:type="spellStart"/>
            <w:r>
              <w:rPr>
                <w:rFonts w:ascii="Times New Roman" w:hAnsi="Times New Roman" w:cs="Times New Roman"/>
              </w:rPr>
              <w:t>slanuše</w:t>
            </w:r>
            <w:proofErr w:type="spellEnd"/>
            <w:r>
              <w:rPr>
                <w:rFonts w:ascii="Times New Roman" w:hAnsi="Times New Roman" w:cs="Times New Roman"/>
              </w:rPr>
              <w:t xml:space="preserve"> (DDS Istraži, Zanimljivosti i Vizualno +)</w:t>
            </w:r>
          </w:p>
          <w:p w:rsidR="00C424E7" w:rsidRPr="0047154D" w:rsidRDefault="00C424E7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Mangrove</w:t>
            </w:r>
            <w:proofErr w:type="spellEnd"/>
            <w:r>
              <w:rPr>
                <w:rFonts w:ascii="Times New Roman" w:hAnsi="Times New Roman" w:cs="Times New Roman"/>
              </w:rPr>
              <w:t xml:space="preserve"> vegetacija (DDS Zanimljivosti i Vizualno +)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EB5221" w:rsidRPr="00DC5DDE" w:rsidTr="00DE60EE">
        <w:tc>
          <w:tcPr>
            <w:tcW w:w="9510" w:type="dxa"/>
            <w:gridSpan w:val="10"/>
          </w:tcPr>
          <w:p w:rsidR="00E548E7" w:rsidRDefault="00E548E7" w:rsidP="00E548E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2202" w:rsidRDefault="00E548E7" w:rsidP="00E548E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254">
              <w:rPr>
                <w:rFonts w:ascii="Times New Roman" w:eastAsia="Times New Roman" w:hAnsi="Times New Roman" w:cs="Times New Roman"/>
                <w:b/>
                <w:color w:val="000000"/>
              </w:rPr>
              <w:t>Mokraća</w:t>
            </w:r>
          </w:p>
          <w:p w:rsidR="00EB5221" w:rsidRDefault="00502202" w:rsidP="00E548E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E548E7">
              <w:rPr>
                <w:rFonts w:ascii="Times New Roman" w:eastAsia="Times New Roman" w:hAnsi="Times New Roman" w:cs="Times New Roman"/>
                <w:color w:val="000000"/>
              </w:rPr>
              <w:t>voda s otopljenim solima i ureom</w:t>
            </w:r>
          </w:p>
          <w:p w:rsidR="00502202" w:rsidRDefault="00502202" w:rsidP="00E548E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502202">
              <w:rPr>
                <w:rFonts w:ascii="Times New Roman" w:eastAsia="Times New Roman" w:hAnsi="Times New Roman" w:cs="Times New Roman"/>
                <w:color w:val="000000"/>
              </w:rPr>
              <w:t xml:space="preserve">nastaje </w:t>
            </w:r>
            <w:r w:rsidRPr="00502202">
              <w:rPr>
                <w:rFonts w:ascii="Times New Roman" w:eastAsia="Times New Roman" w:hAnsi="Times New Roman" w:cs="Times New Roman"/>
                <w:b/>
                <w:color w:val="000000"/>
              </w:rPr>
              <w:t>filtriranjem</w:t>
            </w:r>
            <w:r w:rsidRPr="00502202">
              <w:rPr>
                <w:rFonts w:ascii="Times New Roman" w:eastAsia="Times New Roman" w:hAnsi="Times New Roman" w:cs="Times New Roman"/>
                <w:color w:val="000000"/>
              </w:rPr>
              <w:t xml:space="preserve"> krvi u bubr</w:t>
            </w:r>
            <w:r w:rsidR="00E44444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737D18">
              <w:rPr>
                <w:rFonts w:ascii="Times New Roman" w:eastAsia="Times New Roman" w:hAnsi="Times New Roman" w:cs="Times New Roman"/>
                <w:color w:val="000000"/>
              </w:rPr>
              <w:t>zima</w:t>
            </w:r>
          </w:p>
          <w:p w:rsidR="00502202" w:rsidRDefault="00502202" w:rsidP="005022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25C13" w:rsidRDefault="00E44444" w:rsidP="00825C1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Hlk16111486"/>
            <w:r w:rsidRPr="00E44444">
              <w:rPr>
                <w:rFonts w:ascii="Times New Roman" w:eastAsia="Times New Roman" w:hAnsi="Times New Roman" w:cs="Times New Roman"/>
                <w:b/>
              </w:rPr>
              <w:t>Reguliraju li živa bića sastav tjelesnih tekućina na jednak način</w:t>
            </w:r>
          </w:p>
          <w:bookmarkEnd w:id="1"/>
          <w:p w:rsidR="00825C13" w:rsidRDefault="00825C13" w:rsidP="00825C1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44444" w:rsidRDefault="00825C13" w:rsidP="00825C1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Životinje kopnenih staništa</w:t>
            </w:r>
          </w:p>
          <w:p w:rsidR="00573C4E" w:rsidRDefault="00573C4E" w:rsidP="00825C1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765AE">
              <w:rPr>
                <w:rFonts w:ascii="Times New Roman" w:eastAsia="Times New Roman" w:hAnsi="Times New Roman" w:cs="Times New Roman"/>
                <w:color w:val="FF0000"/>
              </w:rPr>
              <w:t xml:space="preserve">Mokraćna kiselina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573C4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kukci</w:t>
            </w:r>
            <w:r w:rsidR="005925EA">
              <w:rPr>
                <w:rFonts w:ascii="Times New Roman" w:eastAsia="Times New Roman" w:hAnsi="Times New Roman" w:cs="Times New Roman"/>
              </w:rPr>
              <w:t xml:space="preserve"> </w:t>
            </w:r>
            <w:r w:rsidR="00874FC2">
              <w:rPr>
                <w:rFonts w:ascii="Times New Roman" w:eastAsia="Times New Roman" w:hAnsi="Times New Roman" w:cs="Times New Roman"/>
              </w:rPr>
              <w:t xml:space="preserve">ju </w:t>
            </w:r>
            <w:r>
              <w:rPr>
                <w:rFonts w:ascii="Times New Roman" w:eastAsia="Times New Roman" w:hAnsi="Times New Roman" w:cs="Times New Roman"/>
              </w:rPr>
              <w:t>izlučuju kroz sustav cjevčica</w:t>
            </w:r>
          </w:p>
          <w:p w:rsidR="00573C4E" w:rsidRPr="00573C4E" w:rsidRDefault="00573C4E" w:rsidP="00573C4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-ptice </w:t>
            </w:r>
            <w:r w:rsidR="0058277E">
              <w:rPr>
                <w:rFonts w:ascii="Times New Roman" w:eastAsia="Times New Roman" w:hAnsi="Times New Roman" w:cs="Times New Roman"/>
              </w:rPr>
              <w:t xml:space="preserve">ju izlučuju </w:t>
            </w:r>
            <w:r>
              <w:rPr>
                <w:rFonts w:ascii="Times New Roman" w:eastAsia="Times New Roman" w:hAnsi="Times New Roman" w:cs="Times New Roman"/>
              </w:rPr>
              <w:t>u krutom obliku</w:t>
            </w:r>
            <w:r w:rsidR="0058277E">
              <w:rPr>
                <w:rFonts w:ascii="Times New Roman" w:eastAsia="Times New Roman" w:hAnsi="Times New Roman" w:cs="Times New Roman"/>
              </w:rPr>
              <w:t>, nemaju mokraćni mjehur</w:t>
            </w:r>
          </w:p>
          <w:p w:rsidR="00573C4E" w:rsidRPr="00573C4E" w:rsidRDefault="00573C4E" w:rsidP="00825C1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765AE">
              <w:rPr>
                <w:rFonts w:ascii="Times New Roman" w:eastAsia="Times New Roman" w:hAnsi="Times New Roman" w:cs="Times New Roman"/>
                <w:color w:val="FF0000"/>
              </w:rPr>
              <w:t>Urea</w:t>
            </w:r>
            <w:r w:rsidRPr="00573C4E"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</w:rPr>
              <w:t>sisavci</w:t>
            </w:r>
          </w:p>
          <w:p w:rsidR="00175A13" w:rsidRDefault="00573C4E" w:rsidP="00E444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73C4E">
              <w:rPr>
                <w:rFonts w:ascii="Times New Roman" w:eastAsia="Times New Roman" w:hAnsi="Times New Roman" w:cs="Times New Roman"/>
              </w:rPr>
              <w:t>Nečisn</w:t>
            </w:r>
            <w:r>
              <w:rPr>
                <w:rFonts w:ascii="Times New Roman" w:eastAsia="Times New Roman" w:hAnsi="Times New Roman" w:cs="Times New Roman"/>
              </w:rPr>
              <w:t xml:space="preserve">ica - </w:t>
            </w:r>
            <w:r w:rsidR="00175A13">
              <w:rPr>
                <w:rFonts w:ascii="Times New Roman" w:eastAsia="Times New Roman" w:hAnsi="Times New Roman" w:cs="Times New Roman"/>
              </w:rPr>
              <w:t>zajednički otvor mokraćnog, probavnog i spolnog sustava</w:t>
            </w:r>
          </w:p>
          <w:p w:rsidR="00573C4E" w:rsidRDefault="00573C4E" w:rsidP="00573C4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-vodozemci, gmazovi, ptice</w:t>
            </w:r>
          </w:p>
          <w:p w:rsidR="001765AE" w:rsidRDefault="001765AE" w:rsidP="00573C4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765AE" w:rsidRDefault="00825C13" w:rsidP="00E444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Životinje vodenih staništa</w:t>
            </w:r>
          </w:p>
          <w:p w:rsidR="001765AE" w:rsidRDefault="001765AE" w:rsidP="001765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1765AE">
              <w:rPr>
                <w:rFonts w:ascii="Times New Roman" w:eastAsia="Times New Roman" w:hAnsi="Times New Roman" w:cs="Times New Roman"/>
                <w:color w:val="FF0000"/>
              </w:rPr>
              <w:t>amonijak</w:t>
            </w:r>
          </w:p>
          <w:p w:rsidR="001765AE" w:rsidRPr="001765AE" w:rsidRDefault="00325C84" w:rsidP="005925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6" o:spid="_x0000_s1026" type="#_x0000_t32" style="position:absolute;left:0;text-align:left;margin-left:24.4pt;margin-top:17.25pt;width:40.5pt;height:13.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" strokecolor="black [3040]">
                  <v:stroke endarrow="block"/>
                </v:shape>
              </w:pict>
            </w:r>
            <w:r w:rsidR="001765AE" w:rsidRPr="001765AE">
              <w:rPr>
                <w:rFonts w:ascii="Times New Roman" w:eastAsia="Times New Roman" w:hAnsi="Times New Roman" w:cs="Times New Roman"/>
              </w:rPr>
              <w:t xml:space="preserve">slatkovodne </w:t>
            </w:r>
            <w:r w:rsidR="001765AE">
              <w:rPr>
                <w:rFonts w:ascii="Times New Roman" w:eastAsia="Times New Roman" w:hAnsi="Times New Roman" w:cs="Times New Roman"/>
              </w:rPr>
              <w:t>–</w:t>
            </w:r>
            <w:r w:rsidR="001765AE" w:rsidRPr="001765AE">
              <w:rPr>
                <w:rFonts w:ascii="Times New Roman" w:eastAsia="Times New Roman" w:hAnsi="Times New Roman" w:cs="Times New Roman"/>
              </w:rPr>
              <w:t xml:space="preserve"> </w:t>
            </w:r>
            <w:r w:rsidR="005925EA">
              <w:rPr>
                <w:rFonts w:ascii="Times New Roman" w:eastAsia="Times New Roman" w:hAnsi="Times New Roman" w:cs="Times New Roman"/>
              </w:rPr>
              <w:t xml:space="preserve">puno mokraće, </w:t>
            </w:r>
            <w:r w:rsidR="001765AE">
              <w:rPr>
                <w:rFonts w:ascii="Times New Roman" w:eastAsia="Times New Roman" w:hAnsi="Times New Roman" w:cs="Times New Roman"/>
              </w:rPr>
              <w:t xml:space="preserve">voda </w:t>
            </w:r>
            <w:r w:rsidR="00737D18">
              <w:rPr>
                <w:rFonts w:ascii="Times New Roman" w:eastAsia="Times New Roman" w:hAnsi="Times New Roman" w:cs="Times New Roman"/>
              </w:rPr>
              <w:t xml:space="preserve">ulazi </w:t>
            </w:r>
            <w:r w:rsidR="001765AE">
              <w:rPr>
                <w:rFonts w:ascii="Times New Roman" w:eastAsia="Times New Roman" w:hAnsi="Times New Roman" w:cs="Times New Roman"/>
              </w:rPr>
              <w:t>osmozom kroz škrge, ne piju vodu</w:t>
            </w:r>
          </w:p>
          <w:p w:rsidR="00573C4E" w:rsidRPr="00175A13" w:rsidRDefault="00325C84" w:rsidP="00F313A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shape id="Ravni poveznik sa strelicom 8" o:spid="_x0000_s1027" type="#_x0000_t32" style="position:absolute;margin-left:24.4pt;margin-top:6.05pt;width:36.75pt;height:16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" strokecolor="black [3040]">
                  <v:stroke endarrow="block"/>
                </v:shape>
              </w:pict>
            </w:r>
            <w:r w:rsidR="00573C4E">
              <w:rPr>
                <w:rFonts w:ascii="Times New Roman" w:eastAsia="Times New Roman" w:hAnsi="Times New Roman" w:cs="Times New Roman"/>
              </w:rPr>
              <w:t>ribe</w:t>
            </w:r>
          </w:p>
          <w:p w:rsidR="001765AE" w:rsidRDefault="001765AE" w:rsidP="0058277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morske – </w:t>
            </w:r>
            <w:r w:rsidR="005925EA">
              <w:rPr>
                <w:rFonts w:ascii="Times New Roman" w:eastAsia="Times New Roman" w:hAnsi="Times New Roman" w:cs="Times New Roman"/>
              </w:rPr>
              <w:t xml:space="preserve">malo mokraće, </w:t>
            </w:r>
            <w:r>
              <w:rPr>
                <w:rFonts w:ascii="Times New Roman" w:eastAsia="Times New Roman" w:hAnsi="Times New Roman" w:cs="Times New Roman"/>
              </w:rPr>
              <w:t xml:space="preserve">vodu </w:t>
            </w:r>
            <w:r w:rsidR="00737D18">
              <w:rPr>
                <w:rFonts w:ascii="Times New Roman" w:eastAsia="Times New Roman" w:hAnsi="Times New Roman" w:cs="Times New Roman"/>
              </w:rPr>
              <w:t xml:space="preserve">gube </w:t>
            </w:r>
            <w:r>
              <w:rPr>
                <w:rFonts w:ascii="Times New Roman" w:eastAsia="Times New Roman" w:hAnsi="Times New Roman" w:cs="Times New Roman"/>
              </w:rPr>
              <w:t>osmozom, piju vodu</w:t>
            </w:r>
          </w:p>
          <w:p w:rsidR="001765AE" w:rsidRDefault="001765AE" w:rsidP="004B30E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765AE" w:rsidRPr="00573C4E" w:rsidRDefault="001765AE" w:rsidP="001765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spužve i žarnjaci – difuzija preko površine</w:t>
            </w: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EB5221" w:rsidRPr="00F313A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EA1F31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="00F313A1">
              <w:rPr>
                <w:rFonts w:ascii="Times New Roman" w:eastAsia="Times New Roman" w:hAnsi="Times New Roman" w:cs="Times New Roman"/>
                <w:i/>
              </w:rPr>
              <w:t>Regulacija sastava tjelesnih tekućina životinja kopnenih staništa</w:t>
            </w:r>
            <w:r w:rsidR="00624A6A">
              <w:rPr>
                <w:rFonts w:ascii="Times New Roman" w:eastAsia="Times New Roman" w:hAnsi="Times New Roman" w:cs="Times New Roman"/>
                <w:i/>
              </w:rPr>
              <w:t xml:space="preserve"> (grupa 1)</w:t>
            </w:r>
          </w:p>
          <w:p w:rsidR="00EB5221" w:rsidRPr="00F313A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EA1F31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A1F31">
              <w:rPr>
                <w:rFonts w:ascii="Times New Roman" w:eastAsia="Times New Roman" w:hAnsi="Times New Roman" w:cs="Times New Roman"/>
              </w:rPr>
              <w:t xml:space="preserve">. </w:t>
            </w:r>
            <w:r w:rsidR="00F313A1">
              <w:rPr>
                <w:rFonts w:ascii="Times New Roman" w:eastAsia="Times New Roman" w:hAnsi="Times New Roman" w:cs="Times New Roman"/>
                <w:i/>
              </w:rPr>
              <w:t>Regulacija sastava tjelesnih tekućina životinja vodenih staništa</w:t>
            </w:r>
            <w:r w:rsidR="00624A6A">
              <w:rPr>
                <w:rFonts w:ascii="Times New Roman" w:eastAsia="Times New Roman" w:hAnsi="Times New Roman" w:cs="Times New Roman"/>
                <w:i/>
              </w:rPr>
              <w:t xml:space="preserve"> (grupa 2)</w:t>
            </w:r>
          </w:p>
          <w:p w:rsidR="00EB5221" w:rsidRPr="00F313A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EA1F31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A1F31">
              <w:rPr>
                <w:rFonts w:ascii="Times New Roman" w:eastAsia="Times New Roman" w:hAnsi="Times New Roman" w:cs="Times New Roman"/>
              </w:rPr>
              <w:t xml:space="preserve">. </w:t>
            </w:r>
            <w:r w:rsidR="00F313A1" w:rsidRPr="00F313A1">
              <w:rPr>
                <w:rFonts w:ascii="Times New Roman" w:eastAsia="Times New Roman" w:hAnsi="Times New Roman" w:cs="Times New Roman"/>
                <w:i/>
              </w:rPr>
              <w:t>Reguliraju li živa bića sastav tjelesnih tekućina na jednak način</w:t>
            </w:r>
            <w:r w:rsidR="00F313A1">
              <w:rPr>
                <w:rFonts w:ascii="Times New Roman" w:eastAsia="Times New Roman" w:hAnsi="Times New Roman" w:cs="Times New Roman"/>
                <w:i/>
              </w:rPr>
              <w:t xml:space="preserve"> (za učenike s teškoćama)</w:t>
            </w:r>
          </w:p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EA1F31"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F313A1">
              <w:rPr>
                <w:rFonts w:ascii="Times New Roman" w:eastAsia="Times New Roman" w:hAnsi="Times New Roman" w:cs="Times New Roman"/>
              </w:rPr>
              <w:t>4.</w:t>
            </w:r>
            <w:r w:rsidRPr="00EA1F31">
              <w:rPr>
                <w:rFonts w:ascii="Times New Roman" w:eastAsia="Times New Roman" w:hAnsi="Times New Roman" w:cs="Times New Roman"/>
              </w:rPr>
              <w:t xml:space="preserve"> </w:t>
            </w:r>
            <w:r w:rsidRPr="00321AA1">
              <w:rPr>
                <w:rFonts w:ascii="Times New Roman" w:eastAsia="Times New Roman" w:hAnsi="Times New Roman" w:cs="Times New Roman"/>
                <w:i/>
              </w:rPr>
              <w:t>Samoprocjena rada i aktivnosti u grupi</w:t>
            </w:r>
          </w:p>
          <w:p w:rsidR="00F313A1" w:rsidRDefault="00F313A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F313A1">
              <w:rPr>
                <w:rFonts w:ascii="Times New Roman" w:eastAsia="Times New Roman" w:hAnsi="Times New Roman" w:cs="Times New Roman"/>
              </w:rPr>
              <w:t>Nastavni listić 5.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KWL(H) tablica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PowerPoint prezentacija </w:t>
            </w:r>
          </w:p>
        </w:tc>
      </w:tr>
    </w:tbl>
    <w:p w:rsidR="00EB5221" w:rsidRDefault="00EB5221" w:rsidP="00EB5221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B5221" w:rsidRDefault="00EB5221" w:rsidP="00EB5221">
      <w:pPr>
        <w:spacing w:line="360" w:lineRule="auto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</w:rPr>
        <w:br w:type="page"/>
      </w:r>
      <w:bookmarkStart w:id="2" w:name="_Hlk16205152"/>
      <w:r w:rsidRPr="00D37D04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lastRenderedPageBreak/>
        <w:t>Nastavni listić 1.</w:t>
      </w:r>
    </w:p>
    <w:p w:rsidR="002F2682" w:rsidRPr="00C96367" w:rsidRDefault="002F2682" w:rsidP="002F268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F2682" w:rsidRPr="00C96367" w:rsidRDefault="002F2682" w:rsidP="002F268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bookmarkStart w:id="3" w:name="_Hlk14262143"/>
      <w:r>
        <w:rPr>
          <w:rFonts w:ascii="Times New Roman" w:eastAsia="Times New Roman" w:hAnsi="Times New Roman" w:cs="Times New Roman"/>
          <w:b/>
        </w:rPr>
        <w:t>Regulacija sastava tjelesnih tekućina životinja kopnenih staništa (grupa 1)</w:t>
      </w:r>
    </w:p>
    <w:p w:rsidR="002F2682" w:rsidRPr="00C96367" w:rsidRDefault="002F2682" w:rsidP="002F268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2F2682" w:rsidRDefault="002F2682" w:rsidP="002F2682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96367">
        <w:rPr>
          <w:rFonts w:ascii="Times New Roman" w:eastAsia="Times New Roman" w:hAnsi="Times New Roman" w:cs="Times New Roman"/>
          <w:b/>
        </w:rPr>
        <w:t xml:space="preserve">Zadatak: </w:t>
      </w:r>
      <w:r>
        <w:rPr>
          <w:rFonts w:ascii="Times New Roman" w:eastAsia="Times New Roman" w:hAnsi="Times New Roman" w:cs="Times New Roman"/>
        </w:rPr>
        <w:t xml:space="preserve">Pročitajte tekst </w:t>
      </w:r>
      <w:r w:rsidRPr="002F2682">
        <w:rPr>
          <w:rFonts w:ascii="Times New Roman" w:eastAsia="Times New Roman" w:hAnsi="Times New Roman" w:cs="Times New Roman"/>
          <w:i/>
        </w:rPr>
        <w:t>Reguli</w:t>
      </w:r>
      <w:r w:rsidR="00A367C7">
        <w:rPr>
          <w:rFonts w:ascii="Times New Roman" w:eastAsia="Times New Roman" w:hAnsi="Times New Roman" w:cs="Times New Roman"/>
          <w:i/>
        </w:rPr>
        <w:t>r</w:t>
      </w:r>
      <w:r w:rsidRPr="002F2682">
        <w:rPr>
          <w:rFonts w:ascii="Times New Roman" w:eastAsia="Times New Roman" w:hAnsi="Times New Roman" w:cs="Times New Roman"/>
          <w:i/>
        </w:rPr>
        <w:t>aju li živa bića sastav tjelesnih tekućina na jednak način</w:t>
      </w:r>
      <w:r>
        <w:rPr>
          <w:rFonts w:ascii="Times New Roman" w:eastAsia="Times New Roman" w:hAnsi="Times New Roman" w:cs="Times New Roman"/>
        </w:rPr>
        <w:t xml:space="preserve"> i analizirajte slike u udžbeniku na str. 14</w:t>
      </w:r>
      <w:r w:rsidR="00D437ED">
        <w:rPr>
          <w:rFonts w:ascii="Times New Roman" w:eastAsia="Times New Roman" w:hAnsi="Times New Roman" w:cs="Times New Roman"/>
        </w:rPr>
        <w:t xml:space="preserve"> do 17</w:t>
      </w:r>
      <w:r>
        <w:rPr>
          <w:rFonts w:ascii="Times New Roman" w:eastAsia="Times New Roman" w:hAnsi="Times New Roman" w:cs="Times New Roman"/>
        </w:rPr>
        <w:t>.</w:t>
      </w:r>
    </w:p>
    <w:p w:rsidR="002F2682" w:rsidRDefault="002F2682" w:rsidP="002F2682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E44444" w:rsidRPr="00825C13" w:rsidRDefault="00E44444" w:rsidP="00825C13">
      <w:pPr>
        <w:pStyle w:val="Normal1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825C13">
        <w:rPr>
          <w:rFonts w:ascii="Times New Roman" w:eastAsia="Times New Roman" w:hAnsi="Times New Roman" w:cs="Times New Roman"/>
        </w:rPr>
        <w:t>Kukc</w:t>
      </w:r>
      <w:r w:rsidR="00825C13" w:rsidRPr="00825C13">
        <w:rPr>
          <w:rFonts w:ascii="Times New Roman" w:eastAsia="Times New Roman" w:hAnsi="Times New Roman" w:cs="Times New Roman"/>
        </w:rPr>
        <w:t>i</w:t>
      </w:r>
      <w:r w:rsidRPr="00825C13">
        <w:rPr>
          <w:rFonts w:ascii="Times New Roman" w:eastAsia="Times New Roman" w:hAnsi="Times New Roman" w:cs="Times New Roman"/>
        </w:rPr>
        <w:t xml:space="preserve"> i ptic</w:t>
      </w:r>
      <w:r w:rsidR="00825C13" w:rsidRPr="00825C13">
        <w:rPr>
          <w:rFonts w:ascii="Times New Roman" w:eastAsia="Times New Roman" w:hAnsi="Times New Roman" w:cs="Times New Roman"/>
        </w:rPr>
        <w:t>e</w:t>
      </w:r>
      <w:r w:rsidRPr="00825C13">
        <w:rPr>
          <w:rFonts w:ascii="Times New Roman" w:eastAsia="Times New Roman" w:hAnsi="Times New Roman" w:cs="Times New Roman"/>
        </w:rPr>
        <w:t xml:space="preserve"> </w:t>
      </w:r>
      <w:r w:rsidR="00825C13" w:rsidRPr="00825C13">
        <w:rPr>
          <w:rFonts w:ascii="Times New Roman" w:eastAsia="Times New Roman" w:hAnsi="Times New Roman" w:cs="Times New Roman"/>
        </w:rPr>
        <w:t xml:space="preserve">bjelančevine razgrađuju u </w:t>
      </w:r>
      <w:r w:rsidRPr="00825C13">
        <w:rPr>
          <w:rFonts w:ascii="Times New Roman" w:eastAsia="Times New Roman" w:hAnsi="Times New Roman" w:cs="Times New Roman"/>
        </w:rPr>
        <w:t>__________________</w:t>
      </w:r>
      <w:r w:rsidR="00825C13" w:rsidRPr="00825C13">
        <w:rPr>
          <w:rFonts w:ascii="Times New Roman" w:eastAsia="Times New Roman" w:hAnsi="Times New Roman" w:cs="Times New Roman"/>
        </w:rPr>
        <w:t>_</w:t>
      </w:r>
      <w:r w:rsidRPr="00825C13">
        <w:rPr>
          <w:rFonts w:ascii="Times New Roman" w:eastAsia="Times New Roman" w:hAnsi="Times New Roman" w:cs="Times New Roman"/>
        </w:rPr>
        <w:t>__________</w:t>
      </w:r>
      <w:r w:rsidR="00334084">
        <w:rPr>
          <w:rFonts w:ascii="Times New Roman" w:eastAsia="Times New Roman" w:hAnsi="Times New Roman" w:cs="Times New Roman"/>
        </w:rPr>
        <w:t xml:space="preserve">  _____________.</w:t>
      </w:r>
    </w:p>
    <w:p w:rsidR="00E44444" w:rsidRDefault="00E44444" w:rsidP="00334084">
      <w:pPr>
        <w:pStyle w:val="Normal1"/>
        <w:spacing w:after="0" w:line="36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Sisavc</w:t>
      </w:r>
      <w:r w:rsidR="00825C13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r w:rsidR="00825C13">
        <w:rPr>
          <w:rFonts w:ascii="Times New Roman" w:eastAsia="Times New Roman" w:hAnsi="Times New Roman" w:cs="Times New Roman"/>
        </w:rPr>
        <w:t xml:space="preserve">bjelančevine razgrađuju u </w:t>
      </w:r>
      <w:r>
        <w:rPr>
          <w:rFonts w:ascii="Times New Roman" w:eastAsia="Times New Roman" w:hAnsi="Times New Roman" w:cs="Times New Roman"/>
        </w:rPr>
        <w:t>_____</w:t>
      </w:r>
      <w:r w:rsidR="00334084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</w:t>
      </w:r>
      <w:r w:rsidR="00334084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>_____________</w:t>
      </w:r>
      <w:r w:rsidR="00334084">
        <w:rPr>
          <w:rFonts w:ascii="Times New Roman" w:eastAsia="Times New Roman" w:hAnsi="Times New Roman" w:cs="Times New Roman"/>
        </w:rPr>
        <w:t>.</w:t>
      </w:r>
    </w:p>
    <w:p w:rsidR="00E44444" w:rsidRDefault="00E44444" w:rsidP="00E44444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335EEE" w:rsidRDefault="00335EEE" w:rsidP="002B04EA">
      <w:pPr>
        <w:pStyle w:val="Normal1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Koji je opći plan građe mokraćnog sustava u </w:t>
      </w:r>
      <w:r w:rsidR="00334084">
        <w:rPr>
          <w:rFonts w:ascii="Times New Roman" w:eastAsia="Times New Roman" w:hAnsi="Times New Roman" w:cs="Times New Roman"/>
        </w:rPr>
        <w:t>sisavaca i većine kralježnjaka</w:t>
      </w:r>
      <w:r>
        <w:rPr>
          <w:rFonts w:ascii="Times New Roman" w:eastAsia="Times New Roman" w:hAnsi="Times New Roman" w:cs="Times New Roman"/>
        </w:rPr>
        <w:t>?</w:t>
      </w:r>
    </w:p>
    <w:p w:rsidR="00335EEE" w:rsidRDefault="00335EEE" w:rsidP="00335EEE">
      <w:pPr>
        <w:pStyle w:val="Normal1"/>
        <w:spacing w:after="0"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</w:t>
      </w:r>
    </w:p>
    <w:p w:rsidR="00E44444" w:rsidRDefault="00E44444" w:rsidP="00E44444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335EEE" w:rsidRDefault="00142E71" w:rsidP="00335EEE">
      <w:pPr>
        <w:pStyle w:val="Normal1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Riješi zadatak 2 u RB </w:t>
      </w:r>
      <w:r w:rsidR="00334084">
        <w:rPr>
          <w:rFonts w:ascii="Times New Roman" w:eastAsia="Times New Roman" w:hAnsi="Times New Roman" w:cs="Times New Roman"/>
        </w:rPr>
        <w:t xml:space="preserve">na str. </w:t>
      </w:r>
      <w:r>
        <w:rPr>
          <w:rFonts w:ascii="Times New Roman" w:eastAsia="Times New Roman" w:hAnsi="Times New Roman" w:cs="Times New Roman"/>
        </w:rPr>
        <w:t>14</w:t>
      </w:r>
      <w:r w:rsidR="00950A1A">
        <w:rPr>
          <w:rFonts w:ascii="Times New Roman" w:eastAsia="Times New Roman" w:hAnsi="Times New Roman" w:cs="Times New Roman"/>
        </w:rPr>
        <w:t>.</w:t>
      </w:r>
    </w:p>
    <w:p w:rsidR="00142E71" w:rsidRDefault="00142E71" w:rsidP="00E44444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335EEE" w:rsidRDefault="00335EEE" w:rsidP="00335EEE">
      <w:pPr>
        <w:pStyle w:val="Normal1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Koji kralježnjaci imaju nečisnicu?</w:t>
      </w:r>
    </w:p>
    <w:p w:rsidR="00335EEE" w:rsidRDefault="00D437ED" w:rsidP="00D437ED">
      <w:pPr>
        <w:pStyle w:val="Normal1"/>
        <w:spacing w:after="0"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:rsidR="00070827" w:rsidRDefault="00070827" w:rsidP="00070827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D437ED" w:rsidRDefault="00D437ED" w:rsidP="00335EEE">
      <w:pPr>
        <w:pStyle w:val="Normal1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Koje organe za izlučivanje imaju životinje beskralježnjaci?</w:t>
      </w:r>
    </w:p>
    <w:p w:rsidR="00D437ED" w:rsidRDefault="00D437ED" w:rsidP="00D437ED">
      <w:pPr>
        <w:pStyle w:val="Normal1"/>
        <w:spacing w:after="0"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:rsidR="00E44444" w:rsidRDefault="00E44444" w:rsidP="00E44444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D437ED" w:rsidRDefault="00D437ED" w:rsidP="00D437ED">
      <w:pPr>
        <w:pStyle w:val="Normal1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Usporedi mjesta na tijelu kroz koje beskralježnjaci izlučuju otpadne tvari:</w:t>
      </w:r>
    </w:p>
    <w:p w:rsidR="00D437ED" w:rsidRDefault="00D437ED" w:rsidP="00D437ED">
      <w:pPr>
        <w:pStyle w:val="Normal1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kukci, puci, stonoge izlučuju kroz _____________________________________</w:t>
      </w:r>
    </w:p>
    <w:p w:rsidR="00D437ED" w:rsidRPr="00335EEE" w:rsidRDefault="00D437ED" w:rsidP="00D437ED">
      <w:pPr>
        <w:pStyle w:val="Normal1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gujavice, kopneni puževi izlučuju kroz _________________________________</w:t>
      </w:r>
    </w:p>
    <w:p w:rsidR="004F5982" w:rsidRDefault="004F5982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A367C7" w:rsidRPr="00D437ED" w:rsidRDefault="00D437ED" w:rsidP="002F2682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4F81BD" w:themeColor="accent1"/>
        </w:rPr>
      </w:pPr>
      <w:r w:rsidRPr="00D437ED">
        <w:rPr>
          <w:rFonts w:ascii="Times New Roman" w:eastAsia="Times New Roman" w:hAnsi="Times New Roman" w:cs="Times New Roman"/>
          <w:i/>
          <w:color w:val="4F81BD" w:themeColor="accent1"/>
        </w:rPr>
        <w:lastRenderedPageBreak/>
        <w:t>Nastavni listić 2</w:t>
      </w:r>
    </w:p>
    <w:p w:rsidR="00D437ED" w:rsidRDefault="00D437ED" w:rsidP="002F2682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D437ED" w:rsidRPr="00C96367" w:rsidRDefault="00D437ED" w:rsidP="00D437ED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Regulacija sastava tjelesnih tekućina životinja vodenih staništa (grupa 2)</w:t>
      </w:r>
    </w:p>
    <w:p w:rsidR="00D437ED" w:rsidRDefault="00D437ED" w:rsidP="002F2682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D437ED" w:rsidRDefault="00D437ED" w:rsidP="00D437ED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96367">
        <w:rPr>
          <w:rFonts w:ascii="Times New Roman" w:eastAsia="Times New Roman" w:hAnsi="Times New Roman" w:cs="Times New Roman"/>
          <w:b/>
        </w:rPr>
        <w:t xml:space="preserve">Zadatak: </w:t>
      </w:r>
      <w:r>
        <w:rPr>
          <w:rFonts w:ascii="Times New Roman" w:eastAsia="Times New Roman" w:hAnsi="Times New Roman" w:cs="Times New Roman"/>
        </w:rPr>
        <w:t xml:space="preserve">Pročitajte tekst </w:t>
      </w:r>
      <w:r w:rsidRPr="002F2682">
        <w:rPr>
          <w:rFonts w:ascii="Times New Roman" w:eastAsia="Times New Roman" w:hAnsi="Times New Roman" w:cs="Times New Roman"/>
          <w:i/>
        </w:rPr>
        <w:t>Reguli</w:t>
      </w:r>
      <w:r>
        <w:rPr>
          <w:rFonts w:ascii="Times New Roman" w:eastAsia="Times New Roman" w:hAnsi="Times New Roman" w:cs="Times New Roman"/>
          <w:i/>
        </w:rPr>
        <w:t>r</w:t>
      </w:r>
      <w:r w:rsidRPr="002F2682">
        <w:rPr>
          <w:rFonts w:ascii="Times New Roman" w:eastAsia="Times New Roman" w:hAnsi="Times New Roman" w:cs="Times New Roman"/>
          <w:i/>
        </w:rPr>
        <w:t>aju li živa bića sastav tjelesnih tekućina na jednak način</w:t>
      </w:r>
      <w:r>
        <w:rPr>
          <w:rFonts w:ascii="Times New Roman" w:eastAsia="Times New Roman" w:hAnsi="Times New Roman" w:cs="Times New Roman"/>
        </w:rPr>
        <w:t xml:space="preserve"> i analizirajte slike u udžbeniku na str. 14 do 17. Odgovorite na pitanja.</w:t>
      </w:r>
    </w:p>
    <w:p w:rsidR="00A367C7" w:rsidRDefault="00A367C7" w:rsidP="002F2682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825C13" w:rsidRDefault="00825C13" w:rsidP="00825C13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825C13" w:rsidRPr="00825C13" w:rsidRDefault="00825C13" w:rsidP="00825C13">
      <w:pPr>
        <w:pStyle w:val="Normal1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Dušični spoj koji nastaje razgradnjom bjelančevina u riba je __________________________.</w:t>
      </w:r>
    </w:p>
    <w:p w:rsidR="00825C13" w:rsidRDefault="00825C13" w:rsidP="00825C13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512B28" w:rsidRDefault="00512B28" w:rsidP="00D437ED">
      <w:pPr>
        <w:pStyle w:val="Normal1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Što je osmoza?</w:t>
      </w:r>
    </w:p>
    <w:p w:rsidR="00512B28" w:rsidRDefault="00512B28" w:rsidP="00512B28">
      <w:pPr>
        <w:pStyle w:val="Normal1"/>
        <w:spacing w:after="0" w:line="36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</w:t>
      </w:r>
    </w:p>
    <w:p w:rsidR="00512B28" w:rsidRDefault="00512B28" w:rsidP="00512B28">
      <w:pPr>
        <w:pStyle w:val="Normal1"/>
        <w:spacing w:after="0" w:line="36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D437ED" w:rsidRDefault="00512B28" w:rsidP="00070827">
      <w:pPr>
        <w:pStyle w:val="Normal1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Održanje </w:t>
      </w:r>
      <w:r w:rsidR="00070827">
        <w:rPr>
          <w:rFonts w:ascii="Times New Roman" w:eastAsia="Times New Roman" w:hAnsi="Times New Roman" w:cs="Times New Roman"/>
        </w:rPr>
        <w:t>stalnog sastava tjelesnih tekućina</w:t>
      </w:r>
      <w:r>
        <w:rPr>
          <w:rFonts w:ascii="Times New Roman" w:eastAsia="Times New Roman" w:hAnsi="Times New Roman" w:cs="Times New Roman"/>
        </w:rPr>
        <w:t xml:space="preserve"> riba ovisi o količini otopljenih ________________</w:t>
      </w:r>
      <w:r w:rsidR="00070827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>__ u vodi u kojoj žive.</w:t>
      </w:r>
    </w:p>
    <w:p w:rsidR="00070827" w:rsidRDefault="00070827" w:rsidP="00070827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142E71" w:rsidRDefault="00142E71" w:rsidP="00142E71">
      <w:pPr>
        <w:pStyle w:val="Normal1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Riješite zadatak 5 u RB na str. 15</w:t>
      </w:r>
      <w:r w:rsidR="00950A1A">
        <w:rPr>
          <w:rFonts w:ascii="Times New Roman" w:eastAsia="Times New Roman" w:hAnsi="Times New Roman" w:cs="Times New Roman"/>
        </w:rPr>
        <w:t>.</w:t>
      </w:r>
    </w:p>
    <w:p w:rsidR="00142E71" w:rsidRDefault="00142E71" w:rsidP="00142E71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512B28" w:rsidRDefault="00512B28" w:rsidP="00B507AB">
      <w:pPr>
        <w:pStyle w:val="Normal1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Što bi se dogodilo kada bi pastrvu preselili u more, a kovača u potok?</w:t>
      </w:r>
      <w:r w:rsidR="00B507AB">
        <w:rPr>
          <w:rFonts w:ascii="Times New Roman" w:eastAsia="Times New Roman" w:hAnsi="Times New Roman" w:cs="Times New Roman"/>
        </w:rPr>
        <w:t xml:space="preserve"> Usporedite s eritrocitima u otopinama različitih koncentracija.</w:t>
      </w:r>
    </w:p>
    <w:p w:rsidR="00740527" w:rsidRDefault="00512B28" w:rsidP="002C1C3D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</w:t>
      </w:r>
      <w:r w:rsidR="00B507AB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:rsidR="004F5982" w:rsidRDefault="004F5982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8C17E8" w:rsidRPr="004F5982" w:rsidRDefault="008C17E8" w:rsidP="002C1C3D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</w:rPr>
      </w:pPr>
      <w:r w:rsidRPr="004F5982"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</w:rPr>
        <w:lastRenderedPageBreak/>
        <w:t>Nastavni listić 3</w:t>
      </w:r>
    </w:p>
    <w:p w:rsidR="008C17E8" w:rsidRPr="004F5982" w:rsidRDefault="008C17E8" w:rsidP="002C1C3D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C13" w:rsidRPr="004F5982" w:rsidRDefault="00825C13" w:rsidP="002C1C3D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982">
        <w:rPr>
          <w:rFonts w:ascii="Times New Roman" w:eastAsia="Times New Roman" w:hAnsi="Times New Roman" w:cs="Times New Roman"/>
          <w:b/>
          <w:sz w:val="28"/>
          <w:szCs w:val="28"/>
        </w:rPr>
        <w:t>Reguliraju li živa bića sastav tjelesnih tekućina na jednak način</w:t>
      </w:r>
    </w:p>
    <w:p w:rsidR="00825C13" w:rsidRPr="004F5982" w:rsidRDefault="00825C13" w:rsidP="002C1C3D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4962" w:rsidRPr="004F5982" w:rsidRDefault="00334084" w:rsidP="00334084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sz w:val="28"/>
          <w:szCs w:val="28"/>
        </w:rPr>
        <w:t xml:space="preserve">Na slici </w:t>
      </w:r>
      <w:r w:rsidR="004F5982" w:rsidRPr="004F5982">
        <w:rPr>
          <w:rFonts w:ascii="Times New Roman" w:hAnsi="Times New Roman" w:cs="Times New Roman"/>
          <w:sz w:val="28"/>
          <w:szCs w:val="28"/>
        </w:rPr>
        <w:t>označi i imenuj</w:t>
      </w:r>
      <w:r w:rsidRPr="004F5982">
        <w:rPr>
          <w:rFonts w:ascii="Times New Roman" w:hAnsi="Times New Roman" w:cs="Times New Roman"/>
          <w:sz w:val="28"/>
          <w:szCs w:val="28"/>
        </w:rPr>
        <w:t xml:space="preserve"> </w:t>
      </w:r>
      <w:r w:rsidR="000F4962" w:rsidRPr="004F5982">
        <w:rPr>
          <w:rFonts w:ascii="Times New Roman" w:hAnsi="Times New Roman" w:cs="Times New Roman"/>
          <w:sz w:val="28"/>
          <w:szCs w:val="28"/>
        </w:rPr>
        <w:t>dijelove mokraćnog sustava psa.</w:t>
      </w:r>
    </w:p>
    <w:p w:rsidR="00334084" w:rsidRPr="004F5982" w:rsidRDefault="00334084" w:rsidP="000F49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5982" w:rsidRPr="004F5982" w:rsidRDefault="004F5982" w:rsidP="004F59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19400" cy="1954597"/>
            <wp:effectExtent l="19050" t="0" r="0" b="0"/>
            <wp:docPr id="1" name="Picture 1" descr="C:\Users\scoric\Desktop\8\SLIKE 1\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ric\Desktop\8\SLIKE 1\5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954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084" w:rsidRPr="004F5982" w:rsidRDefault="00334084" w:rsidP="003340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4084" w:rsidRPr="004F5982" w:rsidRDefault="000F4962" w:rsidP="00334084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sz w:val="28"/>
          <w:szCs w:val="28"/>
        </w:rPr>
        <w:t xml:space="preserve">Pročitaj tekst o mokraćnom sustavu životinja </w:t>
      </w:r>
      <w:r w:rsidR="00E26782" w:rsidRPr="004F5982">
        <w:rPr>
          <w:rFonts w:ascii="Times New Roman" w:hAnsi="Times New Roman" w:cs="Times New Roman"/>
          <w:sz w:val="28"/>
          <w:szCs w:val="28"/>
        </w:rPr>
        <w:t xml:space="preserve">u udžbeniku </w:t>
      </w:r>
      <w:r w:rsidRPr="004F5982">
        <w:rPr>
          <w:rFonts w:ascii="Times New Roman" w:hAnsi="Times New Roman" w:cs="Times New Roman"/>
          <w:sz w:val="28"/>
          <w:szCs w:val="28"/>
        </w:rPr>
        <w:t>na str. 14 i 15, te mokrenju pasa na str</w:t>
      </w:r>
      <w:r w:rsidR="00E26782" w:rsidRPr="004F5982">
        <w:rPr>
          <w:rFonts w:ascii="Times New Roman" w:hAnsi="Times New Roman" w:cs="Times New Roman"/>
          <w:sz w:val="28"/>
          <w:szCs w:val="28"/>
        </w:rPr>
        <w:t>.</w:t>
      </w:r>
      <w:r w:rsidRPr="004F5982">
        <w:rPr>
          <w:rFonts w:ascii="Times New Roman" w:hAnsi="Times New Roman" w:cs="Times New Roman"/>
          <w:sz w:val="28"/>
          <w:szCs w:val="28"/>
        </w:rPr>
        <w:t xml:space="preserve"> 8 i 9</w:t>
      </w:r>
      <w:r w:rsidR="00334084" w:rsidRPr="004F5982">
        <w:rPr>
          <w:rFonts w:ascii="Times New Roman" w:hAnsi="Times New Roman" w:cs="Times New Roman"/>
          <w:sz w:val="28"/>
          <w:szCs w:val="28"/>
        </w:rPr>
        <w:t>.</w:t>
      </w:r>
      <w:r w:rsidRPr="004F5982">
        <w:rPr>
          <w:rFonts w:ascii="Times New Roman" w:hAnsi="Times New Roman" w:cs="Times New Roman"/>
          <w:sz w:val="28"/>
          <w:szCs w:val="28"/>
        </w:rPr>
        <w:t xml:space="preserve"> Dopuni rečenice ključnim pojmovima.</w:t>
      </w:r>
    </w:p>
    <w:p w:rsidR="000F4962" w:rsidRPr="004F5982" w:rsidRDefault="000F4962" w:rsidP="000F4962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sz w:val="28"/>
          <w:szCs w:val="28"/>
        </w:rPr>
        <w:t>Psi mokraćom iz tijela izlučuj</w:t>
      </w:r>
      <w:r w:rsidR="004F5982">
        <w:rPr>
          <w:rFonts w:ascii="Times New Roman" w:hAnsi="Times New Roman" w:cs="Times New Roman"/>
          <w:sz w:val="28"/>
          <w:szCs w:val="28"/>
        </w:rPr>
        <w:t>u _________________________</w:t>
      </w:r>
      <w:r w:rsidRPr="004F5982">
        <w:rPr>
          <w:rFonts w:ascii="Times New Roman" w:hAnsi="Times New Roman" w:cs="Times New Roman"/>
          <w:sz w:val="28"/>
          <w:szCs w:val="28"/>
        </w:rPr>
        <w:t>___ tvari.</w:t>
      </w:r>
    </w:p>
    <w:p w:rsidR="000F4962" w:rsidRPr="004F5982" w:rsidRDefault="000F4962" w:rsidP="000F4962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sz w:val="28"/>
          <w:szCs w:val="28"/>
        </w:rPr>
        <w:t>Psi mokraćom ______</w:t>
      </w:r>
      <w:r w:rsidR="004F5982">
        <w:rPr>
          <w:rFonts w:ascii="Times New Roman" w:hAnsi="Times New Roman" w:cs="Times New Roman"/>
          <w:sz w:val="28"/>
          <w:szCs w:val="28"/>
        </w:rPr>
        <w:t>____________________________</w:t>
      </w:r>
      <w:r w:rsidRPr="004F5982">
        <w:rPr>
          <w:rFonts w:ascii="Times New Roman" w:hAnsi="Times New Roman" w:cs="Times New Roman"/>
          <w:sz w:val="28"/>
          <w:szCs w:val="28"/>
        </w:rPr>
        <w:t>______ teritorij.</w:t>
      </w:r>
    </w:p>
    <w:p w:rsidR="000F4962" w:rsidRPr="004F5982" w:rsidRDefault="000F4962" w:rsidP="000F49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1C82" w:rsidRPr="004F5982" w:rsidRDefault="00334084" w:rsidP="00461C8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sz w:val="28"/>
          <w:szCs w:val="28"/>
        </w:rPr>
        <w:t>Dopuni rečenice ključnim pojmovima.</w:t>
      </w:r>
      <w:r w:rsidR="00461C82" w:rsidRPr="004F5982">
        <w:rPr>
          <w:rFonts w:ascii="Times New Roman" w:hAnsi="Times New Roman" w:cs="Times New Roman"/>
          <w:sz w:val="28"/>
          <w:szCs w:val="28"/>
        </w:rPr>
        <w:t xml:space="preserve"> Ključne pojmove potom upiši u određeni red ili stupac križaljke.</w:t>
      </w:r>
    </w:p>
    <w:p w:rsidR="005638EA" w:rsidRPr="004F5982" w:rsidRDefault="005638EA" w:rsidP="00334084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sz w:val="28"/>
          <w:szCs w:val="28"/>
        </w:rPr>
        <w:t>VODORAVNO</w:t>
      </w:r>
    </w:p>
    <w:p w:rsidR="005638EA" w:rsidRPr="004F5982" w:rsidRDefault="006709EF" w:rsidP="00E267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4F5982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E26782" w:rsidRPr="004F5982">
        <w:rPr>
          <w:rFonts w:ascii="Times New Roman" w:hAnsi="Times New Roman" w:cs="Times New Roman"/>
          <w:sz w:val="28"/>
          <w:szCs w:val="28"/>
        </w:rPr>
        <w:t xml:space="preserve"> </w:t>
      </w:r>
      <w:r w:rsidR="005638EA" w:rsidRPr="004F5982">
        <w:rPr>
          <w:rFonts w:ascii="Times New Roman" w:hAnsi="Times New Roman" w:cs="Times New Roman"/>
          <w:sz w:val="28"/>
          <w:szCs w:val="28"/>
        </w:rPr>
        <w:t xml:space="preserve">Organ u kojem se mokraća zadržava prije oslobađanja iz tijela kralježnjaka je </w:t>
      </w:r>
    </w:p>
    <w:p w:rsidR="00334084" w:rsidRPr="004F5982" w:rsidRDefault="005638EA" w:rsidP="005638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sz w:val="28"/>
          <w:szCs w:val="28"/>
        </w:rPr>
        <w:t xml:space="preserve"> __ __ __.__ __ __ __.__      __ __ __.__ __ __.</w:t>
      </w:r>
    </w:p>
    <w:p w:rsidR="00E26782" w:rsidRPr="004F5982" w:rsidRDefault="006709EF" w:rsidP="00E267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4F5982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E26782" w:rsidRPr="004F5982">
        <w:rPr>
          <w:rFonts w:ascii="Times New Roman" w:hAnsi="Times New Roman" w:cs="Times New Roman"/>
          <w:sz w:val="28"/>
          <w:szCs w:val="28"/>
        </w:rPr>
        <w:t xml:space="preserve"> Glavni sastojak mokraće i znoja je __ __ __ __.</w:t>
      </w:r>
    </w:p>
    <w:p w:rsidR="004F5982" w:rsidRDefault="006709EF" w:rsidP="00E267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3</w:t>
      </w:r>
      <w:r w:rsidR="004F5982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E26782" w:rsidRPr="004F5982">
        <w:rPr>
          <w:rFonts w:ascii="Times New Roman" w:hAnsi="Times New Roman" w:cs="Times New Roman"/>
          <w:sz w:val="28"/>
          <w:szCs w:val="28"/>
        </w:rPr>
        <w:t xml:space="preserve"> </w:t>
      </w:r>
      <w:r w:rsidR="005638EA" w:rsidRPr="004F5982">
        <w:rPr>
          <w:rFonts w:ascii="Times New Roman" w:hAnsi="Times New Roman" w:cs="Times New Roman"/>
          <w:sz w:val="28"/>
          <w:szCs w:val="28"/>
        </w:rPr>
        <w:t xml:space="preserve">Dušični spoj koji nastaje razgradnjom bjelančevina u konja i psa je </w:t>
      </w:r>
    </w:p>
    <w:p w:rsidR="00334084" w:rsidRPr="004F5982" w:rsidRDefault="005638EA" w:rsidP="00E267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sz w:val="28"/>
          <w:szCs w:val="28"/>
        </w:rPr>
        <w:t>__ __ __ __.</w:t>
      </w:r>
    </w:p>
    <w:p w:rsidR="006709EF" w:rsidRPr="004F5982" w:rsidRDefault="006709EF" w:rsidP="006709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4F5982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4F5982">
        <w:rPr>
          <w:rFonts w:ascii="Times New Roman" w:hAnsi="Times New Roman" w:cs="Times New Roman"/>
          <w:sz w:val="28"/>
          <w:szCs w:val="28"/>
        </w:rPr>
        <w:t xml:space="preserve"> Izlučevina koju životinje gube kroz kožu je __ __ __ __.</w:t>
      </w:r>
    </w:p>
    <w:p w:rsidR="005638EA" w:rsidRPr="004F5982" w:rsidRDefault="005638EA" w:rsidP="005638EA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sz w:val="28"/>
          <w:szCs w:val="28"/>
        </w:rPr>
        <w:t>OKOMITO</w:t>
      </w:r>
    </w:p>
    <w:p w:rsidR="00334084" w:rsidRPr="004F5982" w:rsidRDefault="00E26782" w:rsidP="00E267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b/>
          <w:color w:val="0070C0"/>
          <w:sz w:val="28"/>
          <w:szCs w:val="28"/>
        </w:rPr>
        <w:t>5</w:t>
      </w:r>
      <w:r w:rsidR="004F5982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Pr="004F5982">
        <w:rPr>
          <w:rFonts w:ascii="Times New Roman" w:hAnsi="Times New Roman" w:cs="Times New Roman"/>
          <w:sz w:val="28"/>
          <w:szCs w:val="28"/>
        </w:rPr>
        <w:t xml:space="preserve"> </w:t>
      </w:r>
      <w:r w:rsidR="005638EA" w:rsidRPr="004F5982">
        <w:rPr>
          <w:rFonts w:ascii="Times New Roman" w:hAnsi="Times New Roman" w:cs="Times New Roman"/>
          <w:sz w:val="28"/>
          <w:szCs w:val="28"/>
        </w:rPr>
        <w:t>Tjelesna izlučevina koja nastaje u bubrezima je __ __ __ __ __ __ __.</w:t>
      </w:r>
    </w:p>
    <w:p w:rsidR="00334084" w:rsidRPr="004F5982" w:rsidRDefault="00E26782" w:rsidP="00E267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="004F5982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Pr="004F5982">
        <w:rPr>
          <w:rFonts w:ascii="Times New Roman" w:hAnsi="Times New Roman" w:cs="Times New Roman"/>
          <w:sz w:val="28"/>
          <w:szCs w:val="28"/>
        </w:rPr>
        <w:t xml:space="preserve"> </w:t>
      </w:r>
      <w:r w:rsidR="006709EF" w:rsidRPr="004F5982">
        <w:rPr>
          <w:rFonts w:ascii="Times New Roman" w:hAnsi="Times New Roman" w:cs="Times New Roman"/>
          <w:sz w:val="28"/>
          <w:szCs w:val="28"/>
        </w:rPr>
        <w:t xml:space="preserve">Dušični spoj koji nastaje razgradnjom bjelančevina u riba je </w:t>
      </w:r>
      <w:r w:rsidR="005638EA" w:rsidRPr="004F5982">
        <w:rPr>
          <w:rFonts w:ascii="Times New Roman" w:hAnsi="Times New Roman" w:cs="Times New Roman"/>
          <w:sz w:val="28"/>
          <w:szCs w:val="28"/>
        </w:rPr>
        <w:t xml:space="preserve"> __ __ __ __ __ __ __ __ .</w:t>
      </w:r>
    </w:p>
    <w:p w:rsidR="00334084" w:rsidRPr="004F5982" w:rsidRDefault="00E26782" w:rsidP="00E267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5982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4F5982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Pr="004F5982">
        <w:rPr>
          <w:rFonts w:ascii="Times New Roman" w:hAnsi="Times New Roman" w:cs="Times New Roman"/>
          <w:sz w:val="28"/>
          <w:szCs w:val="28"/>
        </w:rPr>
        <w:t xml:space="preserve"> </w:t>
      </w:r>
      <w:r w:rsidR="005638EA" w:rsidRPr="004F5982">
        <w:rPr>
          <w:rFonts w:ascii="Times New Roman" w:hAnsi="Times New Roman" w:cs="Times New Roman"/>
          <w:sz w:val="28"/>
          <w:szCs w:val="28"/>
        </w:rPr>
        <w:t>Organ</w:t>
      </w:r>
      <w:r w:rsidR="006709EF" w:rsidRPr="004F5982">
        <w:rPr>
          <w:rFonts w:ascii="Times New Roman" w:hAnsi="Times New Roman" w:cs="Times New Roman"/>
          <w:sz w:val="28"/>
          <w:szCs w:val="28"/>
        </w:rPr>
        <w:t>i</w:t>
      </w:r>
      <w:r w:rsidR="005638EA" w:rsidRPr="004F5982">
        <w:rPr>
          <w:rFonts w:ascii="Times New Roman" w:hAnsi="Times New Roman" w:cs="Times New Roman"/>
          <w:sz w:val="28"/>
          <w:szCs w:val="28"/>
        </w:rPr>
        <w:t xml:space="preserve"> u koj</w:t>
      </w:r>
      <w:r w:rsidR="00950A1A" w:rsidRPr="004F5982">
        <w:rPr>
          <w:rFonts w:ascii="Times New Roman" w:hAnsi="Times New Roman" w:cs="Times New Roman"/>
          <w:sz w:val="28"/>
          <w:szCs w:val="28"/>
        </w:rPr>
        <w:t>i</w:t>
      </w:r>
      <w:r w:rsidR="006709EF" w:rsidRPr="004F5982">
        <w:rPr>
          <w:rFonts w:ascii="Times New Roman" w:hAnsi="Times New Roman" w:cs="Times New Roman"/>
          <w:sz w:val="28"/>
          <w:szCs w:val="28"/>
        </w:rPr>
        <w:t>ma</w:t>
      </w:r>
      <w:r w:rsidR="005638EA" w:rsidRPr="004F5982">
        <w:rPr>
          <w:rFonts w:ascii="Times New Roman" w:hAnsi="Times New Roman" w:cs="Times New Roman"/>
          <w:sz w:val="28"/>
          <w:szCs w:val="28"/>
        </w:rPr>
        <w:t xml:space="preserve"> nastaje mokraća </w:t>
      </w:r>
      <w:r w:rsidR="006709EF" w:rsidRPr="004F5982">
        <w:rPr>
          <w:rFonts w:ascii="Times New Roman" w:hAnsi="Times New Roman" w:cs="Times New Roman"/>
          <w:sz w:val="28"/>
          <w:szCs w:val="28"/>
        </w:rPr>
        <w:t>su</w:t>
      </w:r>
      <w:r w:rsidR="005638EA" w:rsidRPr="004F5982">
        <w:rPr>
          <w:rFonts w:ascii="Times New Roman" w:hAnsi="Times New Roman" w:cs="Times New Roman"/>
          <w:sz w:val="28"/>
          <w:szCs w:val="28"/>
        </w:rPr>
        <w:t xml:space="preserve"> __ __ __ __ __ __</w:t>
      </w:r>
      <w:r w:rsidR="00334084" w:rsidRPr="004F5982">
        <w:rPr>
          <w:rFonts w:ascii="Times New Roman" w:hAnsi="Times New Roman" w:cs="Times New Roman"/>
          <w:sz w:val="28"/>
          <w:szCs w:val="28"/>
        </w:rPr>
        <w:t>.</w:t>
      </w:r>
    </w:p>
    <w:p w:rsidR="00461C82" w:rsidRPr="004F5982" w:rsidRDefault="00461C82" w:rsidP="003340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83"/>
        <w:gridCol w:w="605"/>
        <w:gridCol w:w="565"/>
        <w:gridCol w:w="534"/>
        <w:gridCol w:w="531"/>
        <w:gridCol w:w="557"/>
        <w:gridCol w:w="533"/>
        <w:gridCol w:w="534"/>
        <w:gridCol w:w="552"/>
        <w:gridCol w:w="545"/>
        <w:gridCol w:w="529"/>
        <w:gridCol w:w="529"/>
        <w:gridCol w:w="558"/>
        <w:gridCol w:w="556"/>
        <w:gridCol w:w="531"/>
        <w:gridCol w:w="523"/>
        <w:gridCol w:w="523"/>
      </w:tblGrid>
      <w:tr w:rsidR="004F5982" w:rsidRPr="004F5982" w:rsidTr="004F5982">
        <w:tc>
          <w:tcPr>
            <w:tcW w:w="583" w:type="dxa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6.</w:t>
            </w:r>
          </w:p>
        </w:tc>
        <w:tc>
          <w:tcPr>
            <w:tcW w:w="54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982" w:rsidRPr="004F5982" w:rsidTr="004F5982">
        <w:tc>
          <w:tcPr>
            <w:tcW w:w="583" w:type="dxa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982" w:rsidRPr="004F5982" w:rsidTr="004F5982">
        <w:tc>
          <w:tcPr>
            <w:tcW w:w="583" w:type="dxa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982" w:rsidRPr="004F5982" w:rsidTr="004F5982">
        <w:tc>
          <w:tcPr>
            <w:tcW w:w="583" w:type="dxa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F598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F598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7.</w:t>
            </w: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982" w:rsidRPr="004F5982" w:rsidTr="004F5982">
        <w:tc>
          <w:tcPr>
            <w:tcW w:w="583" w:type="dxa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982" w:rsidRPr="004F5982" w:rsidTr="004F5982">
        <w:tc>
          <w:tcPr>
            <w:tcW w:w="583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05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982" w:rsidRPr="004F5982" w:rsidTr="004F5982">
        <w:tc>
          <w:tcPr>
            <w:tcW w:w="583" w:type="dxa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982" w:rsidRPr="004F5982" w:rsidTr="004F5982">
        <w:tc>
          <w:tcPr>
            <w:tcW w:w="583" w:type="dxa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59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557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59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558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982" w:rsidRPr="004F5982" w:rsidTr="004F5982">
        <w:tc>
          <w:tcPr>
            <w:tcW w:w="583" w:type="dxa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982" w:rsidRPr="004F5982" w:rsidTr="004F5982">
        <w:tc>
          <w:tcPr>
            <w:tcW w:w="583" w:type="dxa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59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556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E5B8B7" w:themeFill="accent2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982" w:rsidRPr="004F5982" w:rsidTr="004F5982">
        <w:tc>
          <w:tcPr>
            <w:tcW w:w="583" w:type="dxa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shd w:val="clear" w:color="auto" w:fill="B6DDE8" w:themeFill="accent5" w:themeFillTint="66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shd w:val="clear" w:color="auto" w:fill="auto"/>
          </w:tcPr>
          <w:p w:rsidR="004F5982" w:rsidRPr="004F5982" w:rsidRDefault="004F5982" w:rsidP="003340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C82" w:rsidRPr="004F5982" w:rsidRDefault="00461C82" w:rsidP="003340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5982" w:rsidRDefault="004F5982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313A1" w:rsidRPr="00F313A1" w:rsidRDefault="00F313A1" w:rsidP="002C1C3D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4F81BD" w:themeColor="accent1"/>
        </w:rPr>
      </w:pPr>
      <w:r w:rsidRPr="00F313A1">
        <w:rPr>
          <w:rFonts w:ascii="Times New Roman" w:eastAsia="Times New Roman" w:hAnsi="Times New Roman" w:cs="Times New Roman"/>
          <w:i/>
          <w:color w:val="4F81BD" w:themeColor="accent1"/>
        </w:rPr>
        <w:lastRenderedPageBreak/>
        <w:t>Nastavni listić</w:t>
      </w:r>
      <w:r>
        <w:rPr>
          <w:rFonts w:ascii="Times New Roman" w:eastAsia="Times New Roman" w:hAnsi="Times New Roman" w:cs="Times New Roman"/>
          <w:i/>
          <w:color w:val="4F81BD" w:themeColor="accent1"/>
        </w:rPr>
        <w:t xml:space="preserve"> 4</w:t>
      </w:r>
    </w:p>
    <w:p w:rsidR="00F313A1" w:rsidRPr="003F7C47" w:rsidRDefault="00F313A1" w:rsidP="00F313A1">
      <w:pPr>
        <w:spacing w:after="0" w:line="240" w:lineRule="auto"/>
        <w:rPr>
          <w:rFonts w:ascii="Times New Roman" w:hAnsi="Times New Roman" w:cs="Times New Roman"/>
          <w:b/>
        </w:rPr>
      </w:pPr>
      <w:r w:rsidRPr="003F7C47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amoprocjena rada i aktivnosti u grupi</w:t>
      </w:r>
    </w:p>
    <w:p w:rsidR="00F313A1" w:rsidRDefault="00F313A1" w:rsidP="00F313A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F313A1" w:rsidRPr="00A87181" w:rsidTr="00FB20DB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7181">
              <w:rPr>
                <w:rFonts w:ascii="Times New Roman" w:hAnsi="Times New Roman" w:cs="Times New Roman"/>
                <w:b/>
              </w:rPr>
              <w:t>MOJE AKTIVNOSTI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F7C47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615571" cy="580030"/>
                  <wp:effectExtent l="1905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67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71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F7C47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82400" cy="580030"/>
                  <wp:effectExtent l="19050" t="0" r="815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400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F7C47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616519" cy="580029"/>
                  <wp:effectExtent l="1905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19" cy="580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3A1" w:rsidRPr="00A87181" w:rsidTr="00FB20DB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Uspješno odrađen zadatak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</w:tr>
      <w:tr w:rsidR="00F313A1" w:rsidRPr="00A87181" w:rsidTr="00FB20DB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Svi smo sudjelovali podjednako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</w:tr>
      <w:tr w:rsidR="00F313A1" w:rsidRPr="00A87181" w:rsidTr="00FB20DB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Zajedno smo donosili odluke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</w:t>
            </w:r>
          </w:p>
        </w:tc>
      </w:tr>
      <w:tr w:rsidR="00F313A1" w:rsidRPr="00A87181" w:rsidTr="00FB20DB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Poštovalo se mišljenje svih članova grupe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</w:tr>
      <w:tr w:rsidR="00F313A1" w:rsidRPr="00A87181" w:rsidTr="00FB20DB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Moj je doprinos bio…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</w:tr>
      <w:tr w:rsidR="00F313A1" w:rsidRPr="00A87181" w:rsidTr="00FB20DB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Sviđa mi se takav način rada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</w:tr>
      <w:tr w:rsidR="00F313A1" w:rsidRPr="00A87181" w:rsidTr="00FB20DB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Zadovoljstvo usvojenim znanjem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</w:t>
            </w:r>
          </w:p>
        </w:tc>
      </w:tr>
    </w:tbl>
    <w:p w:rsidR="00F313A1" w:rsidRPr="006F3C58" w:rsidRDefault="00F313A1" w:rsidP="006F3C58">
      <w:pPr>
        <w:spacing w:after="0" w:line="360" w:lineRule="auto"/>
        <w:rPr>
          <w:rFonts w:ascii="Times New Roman" w:hAnsi="Times New Roman" w:cs="Times New Roman"/>
        </w:rPr>
      </w:pPr>
    </w:p>
    <w:p w:rsidR="00F313A1" w:rsidRPr="006F3C58" w:rsidRDefault="00F313A1" w:rsidP="006F3C58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</w:p>
    <w:p w:rsidR="00F313A1" w:rsidRPr="006F3C58" w:rsidRDefault="00F313A1" w:rsidP="006F3C5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13A1" w:rsidRDefault="006F3C58" w:rsidP="006F3C5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</w:p>
    <w:p w:rsidR="006F3C58" w:rsidRPr="006F3C58" w:rsidRDefault="006F3C58" w:rsidP="006F3C5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13A1" w:rsidRPr="00F313A1" w:rsidRDefault="00F313A1" w:rsidP="00F313A1">
      <w:pPr>
        <w:spacing w:line="360" w:lineRule="auto"/>
        <w:rPr>
          <w:rFonts w:ascii="Times New Roman" w:hAnsi="Times New Roman" w:cs="Times New Roman"/>
          <w:bCs/>
          <w:i/>
          <w:color w:val="4F81BD" w:themeColor="accent1"/>
          <w:sz w:val="24"/>
          <w:szCs w:val="24"/>
        </w:rPr>
      </w:pPr>
      <w:r w:rsidRPr="00F313A1">
        <w:rPr>
          <w:rFonts w:ascii="Times New Roman" w:hAnsi="Times New Roman" w:cs="Times New Roman"/>
          <w:bCs/>
          <w:i/>
          <w:color w:val="4F81BD" w:themeColor="accent1"/>
          <w:sz w:val="24"/>
          <w:szCs w:val="24"/>
        </w:rPr>
        <w:t>Nastavni listić</w:t>
      </w:r>
      <w:r>
        <w:rPr>
          <w:rFonts w:ascii="Times New Roman" w:hAnsi="Times New Roman" w:cs="Times New Roman"/>
          <w:bCs/>
          <w:i/>
          <w:color w:val="4F81BD" w:themeColor="accent1"/>
          <w:sz w:val="24"/>
          <w:szCs w:val="24"/>
        </w:rPr>
        <w:t xml:space="preserve"> 5</w:t>
      </w:r>
    </w:p>
    <w:p w:rsidR="00F313A1" w:rsidRPr="003E7F33" w:rsidRDefault="00F313A1" w:rsidP="00F313A1">
      <w:pPr>
        <w:spacing w:line="360" w:lineRule="auto"/>
      </w:pPr>
      <w:r w:rsidRPr="003E7F33">
        <w:rPr>
          <w:rFonts w:ascii="Times New Roman" w:hAnsi="Times New Roman" w:cs="Times New Roman"/>
          <w:b/>
          <w:bCs/>
          <w:sz w:val="24"/>
          <w:szCs w:val="24"/>
        </w:rPr>
        <w:t>KWL(H) KARTICA</w:t>
      </w:r>
    </w:p>
    <w:p w:rsidR="00F313A1" w:rsidRDefault="00F313A1" w:rsidP="00F313A1">
      <w:pPr>
        <w:spacing w:after="0" w:line="360" w:lineRule="auto"/>
        <w:rPr>
          <w:rFonts w:ascii="Times New Roman" w:hAnsi="Times New Roman" w:cs="Times New Roman"/>
          <w:b/>
        </w:rPr>
      </w:pPr>
      <w:r w:rsidRPr="00A87181">
        <w:rPr>
          <w:rFonts w:ascii="Times New Roman" w:hAnsi="Times New Roman" w:cs="Times New Roman"/>
          <w:b/>
        </w:rPr>
        <w:t>Kako utvrditi što znaš na početku, a što si naučio/naučila na kraju određene aktivnosti ili sata?</w:t>
      </w:r>
    </w:p>
    <w:p w:rsidR="00F313A1" w:rsidRPr="002E12D3" w:rsidRDefault="00F313A1" w:rsidP="00F313A1">
      <w:pPr>
        <w:spacing w:after="0" w:line="360" w:lineRule="auto"/>
        <w:rPr>
          <w:rFonts w:ascii="Times New Roman" w:hAnsi="Times New Roman" w:cs="Times New Roman"/>
        </w:rPr>
      </w:pPr>
      <w:r w:rsidRPr="002E12D3">
        <w:rPr>
          <w:rFonts w:ascii="Times New Roman" w:hAnsi="Times New Roman" w:cs="Times New Roman"/>
        </w:rPr>
        <w:t>Na početku prvog sata ispuni prve dvije kolone unutar kartice, zadnje dvije kolone popuni na kraju drugoga sata.</w:t>
      </w: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2282"/>
        <w:gridCol w:w="2126"/>
        <w:gridCol w:w="2270"/>
        <w:gridCol w:w="2422"/>
      </w:tblGrid>
      <w:tr w:rsidR="00F313A1" w:rsidRPr="00A87181" w:rsidTr="00FB20DB">
        <w:trPr>
          <w:trHeight w:val="33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  <w:b/>
                <w:bCs/>
              </w:rPr>
              <w:t xml:space="preserve">TEMA: </w:t>
            </w:r>
            <w:r w:rsidRPr="00F313A1">
              <w:rPr>
                <w:rFonts w:ascii="Times New Roman" w:hAnsi="Times New Roman" w:cs="Times New Roman"/>
                <w:b/>
                <w:bCs/>
                <w:color w:val="4F81BD" w:themeColor="accent1"/>
              </w:rPr>
              <w:t>Reguliraju li živa bića sastav tjelesnih tekućina na jednak način</w:t>
            </w:r>
          </w:p>
        </w:tc>
      </w:tr>
      <w:tr w:rsidR="00F313A1" w:rsidRPr="00A87181" w:rsidTr="00FB20DB">
        <w:trPr>
          <w:trHeight w:val="645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  <w:b/>
                <w:bCs/>
              </w:rPr>
              <w:t>ŠTO</w:t>
            </w:r>
            <w:r w:rsidRPr="00A8718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A87181">
              <w:rPr>
                <w:rFonts w:ascii="Times New Roman" w:hAnsi="Times New Roman" w:cs="Times New Roman"/>
                <w:b/>
                <w:bCs/>
              </w:rPr>
              <w:t>ZNAM</w:t>
            </w: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  <w:b/>
                <w:bCs/>
              </w:rPr>
              <w:t>ŠTO</w:t>
            </w:r>
            <w:r w:rsidRPr="00A8718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A87181">
              <w:rPr>
                <w:rFonts w:ascii="Times New Roman" w:hAnsi="Times New Roman" w:cs="Times New Roman"/>
                <w:b/>
                <w:bCs/>
              </w:rPr>
              <w:t>ŽELIM</w:t>
            </w:r>
            <w:r w:rsidRPr="00A8718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A87181">
              <w:rPr>
                <w:rFonts w:ascii="Times New Roman" w:hAnsi="Times New Roman" w:cs="Times New Roman"/>
                <w:b/>
                <w:bCs/>
              </w:rPr>
              <w:t>NAUČITI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  <w:b/>
                <w:bCs/>
              </w:rPr>
              <w:t>ŠTO</w:t>
            </w:r>
            <w:r w:rsidRPr="00A8718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A87181">
              <w:rPr>
                <w:rFonts w:ascii="Times New Roman" w:hAnsi="Times New Roman" w:cs="Times New Roman"/>
                <w:b/>
                <w:bCs/>
              </w:rPr>
              <w:t>SAM</w:t>
            </w:r>
            <w:r w:rsidRPr="00A8718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A87181">
              <w:rPr>
                <w:rFonts w:ascii="Times New Roman" w:hAnsi="Times New Roman" w:cs="Times New Roman"/>
                <w:b/>
                <w:bCs/>
              </w:rPr>
              <w:t>NAUČIO/NAUČILA</w:t>
            </w: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  <w:b/>
                <w:bCs/>
                <w:lang w:val="pt-BR"/>
              </w:rPr>
              <w:t>KAKO I GDJE MOGU NAUČITI VIŠE</w:t>
            </w:r>
          </w:p>
        </w:tc>
      </w:tr>
      <w:tr w:rsidR="00F313A1" w:rsidRPr="00A87181" w:rsidTr="00FB20DB">
        <w:trPr>
          <w:trHeight w:val="599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3A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13A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13A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13A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13A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13A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13A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13A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3A1" w:rsidRPr="00A87181" w:rsidRDefault="00F313A1" w:rsidP="00FB20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2"/>
    </w:tbl>
    <w:p w:rsidR="00F313A1" w:rsidRDefault="00F313A1" w:rsidP="002C1C3D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sectPr w:rsidR="00F313A1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8D7"/>
    <w:multiLevelType w:val="hybridMultilevel"/>
    <w:tmpl w:val="DC287366"/>
    <w:lvl w:ilvl="0" w:tplc="B12092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67286"/>
    <w:multiLevelType w:val="hybridMultilevel"/>
    <w:tmpl w:val="68AC267A"/>
    <w:lvl w:ilvl="0" w:tplc="77E0522E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7282754"/>
    <w:multiLevelType w:val="hybridMultilevel"/>
    <w:tmpl w:val="C5ACC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B1F8D"/>
    <w:multiLevelType w:val="hybridMultilevel"/>
    <w:tmpl w:val="61C67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70859"/>
    <w:multiLevelType w:val="hybridMultilevel"/>
    <w:tmpl w:val="7ACC89B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F7A0B"/>
    <w:multiLevelType w:val="hybridMultilevel"/>
    <w:tmpl w:val="321E3992"/>
    <w:lvl w:ilvl="0" w:tplc="379815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A7243"/>
    <w:multiLevelType w:val="hybridMultilevel"/>
    <w:tmpl w:val="63483C24"/>
    <w:lvl w:ilvl="0" w:tplc="288E4BF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24C3A"/>
    <w:multiLevelType w:val="hybridMultilevel"/>
    <w:tmpl w:val="A848541E"/>
    <w:lvl w:ilvl="0" w:tplc="7610BE6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D26C1"/>
    <w:multiLevelType w:val="hybridMultilevel"/>
    <w:tmpl w:val="D5383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D731C"/>
    <w:multiLevelType w:val="hybridMultilevel"/>
    <w:tmpl w:val="749AA5A0"/>
    <w:lvl w:ilvl="0" w:tplc="C2D63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3C6666"/>
    <w:multiLevelType w:val="hybridMultilevel"/>
    <w:tmpl w:val="2AA43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544B1"/>
    <w:multiLevelType w:val="hybridMultilevel"/>
    <w:tmpl w:val="CA326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E5710"/>
    <w:multiLevelType w:val="hybridMultilevel"/>
    <w:tmpl w:val="B42CB056"/>
    <w:lvl w:ilvl="0" w:tplc="3DCE5290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1D947045"/>
    <w:multiLevelType w:val="hybridMultilevel"/>
    <w:tmpl w:val="88522DF4"/>
    <w:lvl w:ilvl="0" w:tplc="46C437F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1EA8595D"/>
    <w:multiLevelType w:val="hybridMultilevel"/>
    <w:tmpl w:val="54281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C65C8"/>
    <w:multiLevelType w:val="hybridMultilevel"/>
    <w:tmpl w:val="6264F0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66B52"/>
    <w:multiLevelType w:val="hybridMultilevel"/>
    <w:tmpl w:val="D5383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F7C5F"/>
    <w:multiLevelType w:val="hybridMultilevel"/>
    <w:tmpl w:val="D480E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56959"/>
    <w:multiLevelType w:val="hybridMultilevel"/>
    <w:tmpl w:val="36C24066"/>
    <w:lvl w:ilvl="0" w:tplc="8C1CB7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F6A45"/>
    <w:multiLevelType w:val="hybridMultilevel"/>
    <w:tmpl w:val="C47082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57768"/>
    <w:multiLevelType w:val="hybridMultilevel"/>
    <w:tmpl w:val="DF86C200"/>
    <w:lvl w:ilvl="0" w:tplc="C1068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E757FB"/>
    <w:multiLevelType w:val="hybridMultilevel"/>
    <w:tmpl w:val="E84C3982"/>
    <w:lvl w:ilvl="0" w:tplc="ECD0A0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F5C4BFC"/>
    <w:multiLevelType w:val="hybridMultilevel"/>
    <w:tmpl w:val="B6E61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25492"/>
    <w:multiLevelType w:val="hybridMultilevel"/>
    <w:tmpl w:val="A56CA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02654"/>
    <w:multiLevelType w:val="hybridMultilevel"/>
    <w:tmpl w:val="9E8E305C"/>
    <w:lvl w:ilvl="0" w:tplc="9E943DC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74A07F8"/>
    <w:multiLevelType w:val="hybridMultilevel"/>
    <w:tmpl w:val="FE8274E6"/>
    <w:lvl w:ilvl="0" w:tplc="836E9B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CE63C11"/>
    <w:multiLevelType w:val="hybridMultilevel"/>
    <w:tmpl w:val="11FC76B2"/>
    <w:lvl w:ilvl="0" w:tplc="BD502ED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9967647"/>
    <w:multiLevelType w:val="hybridMultilevel"/>
    <w:tmpl w:val="FC4CA9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74A47"/>
    <w:multiLevelType w:val="hybridMultilevel"/>
    <w:tmpl w:val="47864738"/>
    <w:lvl w:ilvl="0" w:tplc="4AC4CB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403D3"/>
    <w:multiLevelType w:val="hybridMultilevel"/>
    <w:tmpl w:val="54281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F00AC"/>
    <w:multiLevelType w:val="hybridMultilevel"/>
    <w:tmpl w:val="DF44AD18"/>
    <w:lvl w:ilvl="0" w:tplc="D26E689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F8E2E9B"/>
    <w:multiLevelType w:val="hybridMultilevel"/>
    <w:tmpl w:val="41CC82D0"/>
    <w:lvl w:ilvl="0" w:tplc="BF2A4E5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>
    <w:nsid w:val="7FA529F1"/>
    <w:multiLevelType w:val="hybridMultilevel"/>
    <w:tmpl w:val="50F88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29"/>
  </w:num>
  <w:num w:numId="5">
    <w:abstractNumId w:val="12"/>
  </w:num>
  <w:num w:numId="6">
    <w:abstractNumId w:val="2"/>
  </w:num>
  <w:num w:numId="7">
    <w:abstractNumId w:val="16"/>
  </w:num>
  <w:num w:numId="8">
    <w:abstractNumId w:val="11"/>
  </w:num>
  <w:num w:numId="9">
    <w:abstractNumId w:val="20"/>
  </w:num>
  <w:num w:numId="10">
    <w:abstractNumId w:val="13"/>
  </w:num>
  <w:num w:numId="11">
    <w:abstractNumId w:val="23"/>
  </w:num>
  <w:num w:numId="12">
    <w:abstractNumId w:val="34"/>
  </w:num>
  <w:num w:numId="13">
    <w:abstractNumId w:val="15"/>
  </w:num>
  <w:num w:numId="14">
    <w:abstractNumId w:val="19"/>
  </w:num>
  <w:num w:numId="15">
    <w:abstractNumId w:val="22"/>
  </w:num>
  <w:num w:numId="16">
    <w:abstractNumId w:val="5"/>
  </w:num>
  <w:num w:numId="17">
    <w:abstractNumId w:val="30"/>
  </w:num>
  <w:num w:numId="18">
    <w:abstractNumId w:val="27"/>
  </w:num>
  <w:num w:numId="19">
    <w:abstractNumId w:val="32"/>
  </w:num>
  <w:num w:numId="20">
    <w:abstractNumId w:val="17"/>
  </w:num>
  <w:num w:numId="21">
    <w:abstractNumId w:val="14"/>
  </w:num>
  <w:num w:numId="22">
    <w:abstractNumId w:val="1"/>
  </w:num>
  <w:num w:numId="23">
    <w:abstractNumId w:val="7"/>
  </w:num>
  <w:num w:numId="24">
    <w:abstractNumId w:val="0"/>
  </w:num>
  <w:num w:numId="25">
    <w:abstractNumId w:val="3"/>
  </w:num>
  <w:num w:numId="26">
    <w:abstractNumId w:val="21"/>
  </w:num>
  <w:num w:numId="27">
    <w:abstractNumId w:val="4"/>
  </w:num>
  <w:num w:numId="28">
    <w:abstractNumId w:val="6"/>
  </w:num>
  <w:num w:numId="29">
    <w:abstractNumId w:val="28"/>
  </w:num>
  <w:num w:numId="30">
    <w:abstractNumId w:val="9"/>
  </w:num>
  <w:num w:numId="31">
    <w:abstractNumId w:val="31"/>
  </w:num>
  <w:num w:numId="32">
    <w:abstractNumId w:val="18"/>
  </w:num>
  <w:num w:numId="33">
    <w:abstractNumId w:val="10"/>
  </w:num>
  <w:num w:numId="34">
    <w:abstractNumId w:val="25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C49"/>
    <w:rsid w:val="00031D5B"/>
    <w:rsid w:val="00070827"/>
    <w:rsid w:val="000B4663"/>
    <w:rsid w:val="000F423C"/>
    <w:rsid w:val="000F4962"/>
    <w:rsid w:val="00142E71"/>
    <w:rsid w:val="00175A13"/>
    <w:rsid w:val="001765AE"/>
    <w:rsid w:val="001B6CC3"/>
    <w:rsid w:val="002B04EA"/>
    <w:rsid w:val="002B44FC"/>
    <w:rsid w:val="002C1C3D"/>
    <w:rsid w:val="002F2682"/>
    <w:rsid w:val="00323106"/>
    <w:rsid w:val="00325C84"/>
    <w:rsid w:val="00334084"/>
    <w:rsid w:val="00335EEE"/>
    <w:rsid w:val="00347C23"/>
    <w:rsid w:val="003C36EB"/>
    <w:rsid w:val="00443163"/>
    <w:rsid w:val="00461C82"/>
    <w:rsid w:val="00486ED7"/>
    <w:rsid w:val="00490887"/>
    <w:rsid w:val="00492ACC"/>
    <w:rsid w:val="004B30E2"/>
    <w:rsid w:val="004F2C0E"/>
    <w:rsid w:val="004F5982"/>
    <w:rsid w:val="00502202"/>
    <w:rsid w:val="00512B28"/>
    <w:rsid w:val="00563250"/>
    <w:rsid w:val="005638EA"/>
    <w:rsid w:val="00573C4E"/>
    <w:rsid w:val="0058277E"/>
    <w:rsid w:val="005925EA"/>
    <w:rsid w:val="005A3212"/>
    <w:rsid w:val="005C7C49"/>
    <w:rsid w:val="005D77D9"/>
    <w:rsid w:val="00624A6A"/>
    <w:rsid w:val="00661EDB"/>
    <w:rsid w:val="006709EF"/>
    <w:rsid w:val="0067574F"/>
    <w:rsid w:val="006D1368"/>
    <w:rsid w:val="006F3C58"/>
    <w:rsid w:val="00737D18"/>
    <w:rsid w:val="00740527"/>
    <w:rsid w:val="007508A0"/>
    <w:rsid w:val="008246E9"/>
    <w:rsid w:val="00825C13"/>
    <w:rsid w:val="00866F17"/>
    <w:rsid w:val="00874FC2"/>
    <w:rsid w:val="008A1436"/>
    <w:rsid w:val="008C17E8"/>
    <w:rsid w:val="00950A1A"/>
    <w:rsid w:val="009A4E4F"/>
    <w:rsid w:val="009B2BFF"/>
    <w:rsid w:val="009D3F09"/>
    <w:rsid w:val="009F6683"/>
    <w:rsid w:val="00A31D45"/>
    <w:rsid w:val="00A367C7"/>
    <w:rsid w:val="00AB50FB"/>
    <w:rsid w:val="00AF42BA"/>
    <w:rsid w:val="00B442E5"/>
    <w:rsid w:val="00B507AB"/>
    <w:rsid w:val="00BE345A"/>
    <w:rsid w:val="00C424E7"/>
    <w:rsid w:val="00C44B90"/>
    <w:rsid w:val="00C541BD"/>
    <w:rsid w:val="00D437ED"/>
    <w:rsid w:val="00DA6C6B"/>
    <w:rsid w:val="00E07718"/>
    <w:rsid w:val="00E26782"/>
    <w:rsid w:val="00E33C6C"/>
    <w:rsid w:val="00E44444"/>
    <w:rsid w:val="00E548E7"/>
    <w:rsid w:val="00EB5221"/>
    <w:rsid w:val="00F313A1"/>
    <w:rsid w:val="00FA1A17"/>
    <w:rsid w:val="00FB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Ravni poveznik sa strelicom 6"/>
        <o:r id="V:Rule2" type="connector" idref="#Ravni poveznik sa strelicom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EB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2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EB52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22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"/>
    <w:rsid w:val="00EB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5221"/>
  </w:style>
  <w:style w:type="character" w:customStyle="1" w:styleId="eop">
    <w:name w:val="eop"/>
    <w:basedOn w:val="DefaultParagraphFont"/>
    <w:rsid w:val="00EB5221"/>
  </w:style>
  <w:style w:type="paragraph" w:styleId="BalloonText">
    <w:name w:val="Balloon Text"/>
    <w:basedOn w:val="Normal"/>
    <w:link w:val="BalloonTextChar"/>
    <w:uiPriority w:val="99"/>
    <w:semiHidden/>
    <w:unhideWhenUsed/>
    <w:rsid w:val="00EB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21"/>
    <w:rPr>
      <w:rFonts w:ascii="Segoe UI" w:eastAsia="Calibri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59"/>
    <w:rsid w:val="00FB7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FA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umanasinc.com/webcontent/animations/content/kidney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12</Pages>
  <Words>2324</Words>
  <Characters>13250</Characters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2019-07-31T09:12:00Z</dcterms:created>
  <dcterms:modified xsi:type="dcterms:W3CDTF">2019-08-26T04:27:00Z</dcterms:modified>
</cp:coreProperties>
</file>